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CAA88" w14:textId="77777777" w:rsidR="004B2178" w:rsidRDefault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CAF611C" w14:textId="2A5747D6" w:rsidR="003C22A9" w:rsidRPr="00ED0F76" w:rsidRDefault="005E7569" w:rsidP="004B2178">
      <w:pPr>
        <w:pStyle w:val="prastasis1"/>
        <w:suppressAutoHyphens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</w:rPr>
        <w:t>20</w:t>
      </w:r>
      <w:r w:rsidR="00A2501C">
        <w:rPr>
          <w:rFonts w:ascii="Times New Roman" w:hAnsi="Times New Roman"/>
          <w:b/>
          <w:bCs/>
          <w:sz w:val="24"/>
          <w:szCs w:val="24"/>
        </w:rPr>
        <w:t>20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M. </w:t>
      </w:r>
      <w:r w:rsidR="00B96E63">
        <w:rPr>
          <w:rFonts w:ascii="Times New Roman" w:hAnsi="Times New Roman"/>
          <w:b/>
          <w:bCs/>
          <w:sz w:val="24"/>
          <w:szCs w:val="24"/>
        </w:rPr>
        <w:t>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KETVIRČIO  FINANSINIŲ ATASKAITŲ  RINKINIO </w:t>
      </w:r>
    </w:p>
    <w:p w14:paraId="2F2D49C3" w14:textId="77777777" w:rsidR="003C22A9" w:rsidRPr="00ED0F76" w:rsidRDefault="005E7569" w:rsidP="004B2178">
      <w:pPr>
        <w:pStyle w:val="prastasis1"/>
        <w:suppressAutoHyphens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77738877" w14:textId="77777777" w:rsidR="003C22A9" w:rsidRDefault="003C22A9">
      <w:pPr>
        <w:pStyle w:val="Sraopastraipa1"/>
        <w:spacing w:after="0" w:line="240" w:lineRule="auto"/>
        <w:ind w:left="927"/>
        <w:rPr>
          <w:rFonts w:ascii="Times New Roman" w:hAnsi="Times New Roman"/>
          <w:b/>
          <w:caps/>
          <w:sz w:val="24"/>
          <w:szCs w:val="24"/>
        </w:rPr>
      </w:pPr>
    </w:p>
    <w:p w14:paraId="26473A23" w14:textId="77777777" w:rsidR="003C22A9" w:rsidRDefault="005E7569">
      <w:pPr>
        <w:pStyle w:val="Sraopastraipa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Bendroji dalis</w:t>
      </w:r>
    </w:p>
    <w:p w14:paraId="158E22C4" w14:textId="77777777" w:rsidR="003C22A9" w:rsidRDefault="003C22A9">
      <w:pPr>
        <w:pStyle w:val="Sraopastraipa1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8D868B6" w14:textId="5C575CCE" w:rsidR="003C22A9" w:rsidRPr="00EE7F8F" w:rsidRDefault="00B207B6">
      <w:pPr>
        <w:pStyle w:val="prastasis1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F8F">
        <w:rPr>
          <w:rFonts w:ascii="Times New Roman" w:hAnsi="Times New Roman"/>
          <w:b/>
          <w:bCs/>
          <w:sz w:val="24"/>
          <w:szCs w:val="24"/>
        </w:rPr>
        <w:t>Biudžetinė įstaiga „Parkavimas Kaune“ 134929849 Kaunas, Puodžių g. 24-1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3C22A9" w14:paraId="4A327432" w14:textId="77777777">
        <w:trPr>
          <w:trHeight w:val="201"/>
        </w:trPr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C7BC" w14:textId="77777777" w:rsidR="003C22A9" w:rsidRDefault="005E7569">
            <w:pPr>
              <w:pStyle w:val="prastasis1"/>
              <w:suppressAutoHyphens w:val="0"/>
              <w:spacing w:after="0" w:line="240" w:lineRule="auto"/>
              <w:ind w:firstLine="567"/>
              <w:jc w:val="center"/>
            </w:pPr>
            <w:r>
              <w:rPr>
                <w:rStyle w:val="Numatytasispastraiposriftas1"/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                          </w:t>
            </w:r>
            <w:r>
              <w:rPr>
                <w:rStyle w:val="Numatytasispastraiposriftas1"/>
                <w:rFonts w:ascii="Times New Roman" w:eastAsia="Times New Roman" w:hAnsi="Times New Roman"/>
                <w:sz w:val="16"/>
                <w:szCs w:val="16"/>
                <w:lang w:eastAsia="lt-LT"/>
              </w:rPr>
              <w:t>(Įstaigos pavadinimas, kodas, adresas)</w:t>
            </w:r>
          </w:p>
          <w:p w14:paraId="373C6B49" w14:textId="77777777" w:rsidR="003C22A9" w:rsidRDefault="003C22A9">
            <w:pPr>
              <w:pStyle w:val="prastasis1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B041" w14:textId="77777777" w:rsidR="003C22A9" w:rsidRDefault="003C22A9">
            <w:pPr>
              <w:pStyle w:val="prastasis1"/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E7B5B" w14:textId="23EF3EA2" w:rsidR="00DB7BB9" w:rsidRDefault="005E7569" w:rsidP="00DB7BB9">
      <w:pPr>
        <w:pStyle w:val="prastasis1"/>
        <w:spacing w:after="0" w:line="360" w:lineRule="auto"/>
        <w:ind w:firstLine="927"/>
        <w:jc w:val="both"/>
      </w:pP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(toliau – Įstaiga) bendrosios dalies informacija pateikta </w:t>
      </w:r>
      <w:r w:rsidR="00DB7BB9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2019 m. 4 mėnesių tarpiniame aiškinamajame rašte 2019 m. gruodžio 31 d. būklei. </w:t>
      </w:r>
    </w:p>
    <w:p w14:paraId="045D3D0E" w14:textId="535777DF" w:rsidR="003C22A9" w:rsidRDefault="003C22A9" w:rsidP="00DB7BB9">
      <w:pPr>
        <w:pStyle w:val="prastasis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FBFCC2" w14:textId="77777777" w:rsidR="003C22A9" w:rsidRDefault="005E7569">
      <w:pPr>
        <w:pStyle w:val="prastasis1"/>
        <w:numPr>
          <w:ilvl w:val="0"/>
          <w:numId w:val="1"/>
        </w:numPr>
        <w:spacing w:after="0" w:line="360" w:lineRule="auto"/>
        <w:jc w:val="center"/>
      </w:pPr>
      <w:r>
        <w:rPr>
          <w:rStyle w:val="Numatytasispastraiposriftas1"/>
          <w:rFonts w:ascii="Times New Roman" w:eastAsia="Times New Roman" w:hAnsi="Times New Roman"/>
          <w:b/>
          <w:sz w:val="24"/>
          <w:szCs w:val="24"/>
          <w:lang w:eastAsia="lt-LT"/>
        </w:rPr>
        <w:t>APSKAITOS POLITIKA</w:t>
      </w:r>
    </w:p>
    <w:p w14:paraId="691C5A91" w14:textId="77777777" w:rsidR="003C22A9" w:rsidRDefault="003C22A9">
      <w:pPr>
        <w:pStyle w:val="prastasis1"/>
        <w:spacing w:after="0" w:line="360" w:lineRule="auto"/>
        <w:ind w:left="927"/>
        <w:rPr>
          <w:rFonts w:ascii="Times New Roman" w:hAnsi="Times New Roman"/>
          <w:sz w:val="24"/>
          <w:szCs w:val="24"/>
        </w:rPr>
      </w:pPr>
    </w:p>
    <w:p w14:paraId="7FCB6070" w14:textId="77777777" w:rsidR="003C22A9" w:rsidRDefault="005E7569">
      <w:pPr>
        <w:pStyle w:val="prastasis1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Įstaigos finansinių ataskaitų rinkinys parengtas vadovaujantis VSAFAS reikalavimais. Ataskaitos straipsnių, kurie neatitiktų VSAFAS reikalavimų nėra.</w:t>
      </w:r>
    </w:p>
    <w:p w14:paraId="3169A00D" w14:textId="3C2DD988" w:rsidR="00DB7BB9" w:rsidRDefault="005E7569" w:rsidP="00DB7BB9">
      <w:pPr>
        <w:pStyle w:val="prastasis1"/>
        <w:spacing w:after="0" w:line="360" w:lineRule="auto"/>
        <w:ind w:firstLine="927"/>
        <w:jc w:val="both"/>
      </w:pP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Apskaitos politika išdėstyta </w:t>
      </w:r>
      <w:r w:rsidR="00DB7BB9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2019 m. 4 mėnesių tarpiniame aiškinamajame rašte 2019 m. gruodžio 31 d. būklei. </w:t>
      </w:r>
    </w:p>
    <w:p w14:paraId="7B257CAE" w14:textId="4A9AD852" w:rsidR="003C22A9" w:rsidRDefault="003C22A9" w:rsidP="00DB7BB9">
      <w:pPr>
        <w:pStyle w:val="prastasis1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82D2255" w14:textId="77777777" w:rsidR="003C22A9" w:rsidRDefault="005E7569">
      <w:pPr>
        <w:pStyle w:val="Sraopastraipa1"/>
        <w:numPr>
          <w:ilvl w:val="0"/>
          <w:numId w:val="1"/>
        </w:numPr>
        <w:tabs>
          <w:tab w:val="left" w:pos="-28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</w:t>
      </w:r>
    </w:p>
    <w:p w14:paraId="51BCFB37" w14:textId="77777777" w:rsidR="004B2178" w:rsidRDefault="004B2178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1134" w:hanging="283"/>
        <w:jc w:val="center"/>
        <w:rPr>
          <w:rStyle w:val="Numatytasispastraiposriftas1"/>
          <w:rFonts w:ascii="Times New Roman" w:hAnsi="Times New Roman"/>
          <w:b/>
          <w:sz w:val="24"/>
          <w:szCs w:val="24"/>
        </w:rPr>
      </w:pPr>
    </w:p>
    <w:p w14:paraId="40495A94" w14:textId="06C1BEAF" w:rsidR="003C22A9" w:rsidRDefault="005E756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1134" w:hanging="283"/>
        <w:jc w:val="center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Finansinės būklės ataskaita</w:t>
      </w:r>
    </w:p>
    <w:p w14:paraId="5924B45C" w14:textId="77777777" w:rsidR="003C22A9" w:rsidRDefault="003C22A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rPr>
          <w:rFonts w:ascii="Times New Roman" w:hAnsi="Times New Roman"/>
          <w:sz w:val="24"/>
          <w:szCs w:val="24"/>
        </w:rPr>
      </w:pPr>
    </w:p>
    <w:p w14:paraId="70280A08" w14:textId="77777777" w:rsidR="003C22A9" w:rsidRDefault="005E7569">
      <w:pPr>
        <w:pStyle w:val="prastasis1"/>
        <w:numPr>
          <w:ilvl w:val="3"/>
          <w:numId w:val="1"/>
        </w:numPr>
        <w:shd w:val="clear" w:color="auto" w:fill="FFFFFF"/>
        <w:tabs>
          <w:tab w:val="left" w:pos="284"/>
          <w:tab w:val="left" w:pos="2835"/>
          <w:tab w:val="left" w:pos="3544"/>
        </w:tabs>
        <w:spacing w:before="120"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P03.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Nematerialus turtas. </w:t>
      </w:r>
    </w:p>
    <w:p w14:paraId="4B15C23A" w14:textId="57A389B5" w:rsidR="003C22A9" w:rsidRDefault="005E7569">
      <w:pPr>
        <w:pStyle w:val="prastasis1"/>
        <w:shd w:val="clear" w:color="auto" w:fill="FFFFFF"/>
        <w:tabs>
          <w:tab w:val="left" w:pos="284"/>
          <w:tab w:val="left" w:pos="2835"/>
          <w:tab w:val="left" w:pos="3544"/>
        </w:tabs>
        <w:spacing w:before="120"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Ataskaitinio laikotarpio pabaigai nematerialus turtas pateiktas likutine verte </w:t>
      </w:r>
      <w:r w:rsidR="004C606F" w:rsidRPr="004C606F">
        <w:rPr>
          <w:rStyle w:val="Numatytasispastraiposriftas1"/>
          <w:rFonts w:ascii="Times New Roman" w:hAnsi="Times New Roman"/>
          <w:sz w:val="24"/>
          <w:szCs w:val="24"/>
          <w:u w:val="single"/>
        </w:rPr>
        <w:t>913,48</w:t>
      </w:r>
      <w:r w:rsidR="00042F8E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Informacija apie nematerialiojo turto įsigijimo vertę ir likutinę vertę, ataskaitinio laikotarpio pabaigoje pateikta lentelėje: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693"/>
        <w:gridCol w:w="2688"/>
      </w:tblGrid>
      <w:tr w:rsidR="003C22A9" w14:paraId="65A0BF75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0583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Turto 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2F48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Įsigijimo vertė</w:t>
            </w:r>
          </w:p>
          <w:p w14:paraId="0153BBF2" w14:textId="63A7F307" w:rsidR="003C22A9" w:rsidRDefault="005E7569">
            <w:pPr>
              <w:pStyle w:val="prastasis1"/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DDC7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Sukaupta amortizacija</w:t>
            </w:r>
          </w:p>
          <w:p w14:paraId="2011CAE0" w14:textId="3D2339AC" w:rsidR="003C22A9" w:rsidRDefault="005E7569">
            <w:pPr>
              <w:pStyle w:val="prastasis1"/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(Eur)</w:t>
            </w:r>
          </w:p>
        </w:tc>
      </w:tr>
      <w:tr w:rsidR="003C22A9" w14:paraId="435D71E9" w14:textId="77777777">
        <w:trPr>
          <w:trHeight w:val="35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E260" w14:textId="51CF8800" w:rsidR="003C22A9" w:rsidRDefault="00042F8E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Programinė įranga ir jos licenzijos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7090" w14:textId="136D9998" w:rsidR="003C22A9" w:rsidRDefault="004C606F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2F8A" w14:textId="1ED100FA" w:rsidR="003C22A9" w:rsidRDefault="004C606F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2380,63</w:t>
            </w:r>
          </w:p>
        </w:tc>
      </w:tr>
    </w:tbl>
    <w:p w14:paraId="7A707AAF" w14:textId="77777777" w:rsidR="003C22A9" w:rsidRDefault="003C22A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81F761F" w14:textId="3F400195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Per ataskaitinį laikotarpį įstaiga </w:t>
      </w:r>
      <w:r w:rsidR="004C606F">
        <w:rPr>
          <w:rStyle w:val="Numatytasispastraiposriftas1"/>
          <w:rFonts w:ascii="Times New Roman" w:hAnsi="Times New Roman"/>
          <w:sz w:val="24"/>
          <w:szCs w:val="24"/>
        </w:rPr>
        <w:t>ne</w:t>
      </w:r>
      <w:r>
        <w:rPr>
          <w:rStyle w:val="Numatytasispastraiposriftas1"/>
          <w:rFonts w:ascii="Times New Roman" w:hAnsi="Times New Roman"/>
          <w:sz w:val="24"/>
          <w:szCs w:val="24"/>
        </w:rPr>
        <w:t>pirko nematerialiojo turto</w:t>
      </w:r>
      <w:r w:rsidR="004C606F">
        <w:rPr>
          <w:rStyle w:val="Numatytasispastraiposriftas1"/>
          <w:rFonts w:ascii="Times New Roman" w:hAnsi="Times New Roman"/>
          <w:sz w:val="24"/>
          <w:szCs w:val="24"/>
        </w:rPr>
        <w:t>.</w:t>
      </w:r>
    </w:p>
    <w:p w14:paraId="7A03687D" w14:textId="310CB31A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Nurašyta nematerialiojo turto  per ataskaitinį laikotarpį </w:t>
      </w:r>
      <w:r w:rsidR="00AF0CBF">
        <w:rPr>
          <w:rStyle w:val="Numatytasispastraiposriftas1"/>
          <w:rFonts w:ascii="Times New Roman" w:hAnsi="Times New Roman"/>
          <w:bCs/>
          <w:sz w:val="24"/>
          <w:szCs w:val="24"/>
        </w:rPr>
        <w:t>ne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buvo</w:t>
      </w:r>
      <w:r w:rsidR="00AF0CBF">
        <w:rPr>
          <w:rStyle w:val="Numatytasispastraiposriftas1"/>
          <w:rFonts w:ascii="Times New Roman" w:hAnsi="Times New Roman"/>
          <w:bCs/>
          <w:sz w:val="24"/>
          <w:szCs w:val="24"/>
        </w:rPr>
        <w:t>.</w:t>
      </w:r>
    </w:p>
    <w:p w14:paraId="6FCC6C75" w14:textId="2DE490F1" w:rsidR="003C22A9" w:rsidRDefault="005E7569">
      <w:pPr>
        <w:pStyle w:val="prastasis1"/>
        <w:shd w:val="clear" w:color="auto" w:fill="FFFFFF"/>
        <w:spacing w:after="0" w:line="360" w:lineRule="auto"/>
        <w:jc w:val="both"/>
        <w:rPr>
          <w:rStyle w:val="Numatytasispastraiposriftas1"/>
          <w:rFonts w:ascii="Times New Roman" w:hAnsi="Times New Roman"/>
          <w:sz w:val="24"/>
          <w:szCs w:val="24"/>
        </w:rPr>
      </w:pPr>
      <w:r>
        <w:rPr>
          <w:rStyle w:val="Numatytasispastraiposriftas1"/>
          <w:rFonts w:ascii="Times New Roman" w:hAnsi="Times New Roman"/>
          <w:sz w:val="24"/>
          <w:szCs w:val="24"/>
        </w:rPr>
        <w:t>Ilgalaikio nematerialiojo turto balansinės vertės pasikeitimą per ataskaitinį laikotarpį įtakojo sukauptas nusidėvėjimas</w:t>
      </w:r>
      <w:r w:rsidR="004C606F">
        <w:rPr>
          <w:rStyle w:val="Numatytasispastraiposriftas1"/>
          <w:rFonts w:ascii="Times New Roman" w:hAnsi="Times New Roman"/>
          <w:sz w:val="24"/>
          <w:szCs w:val="24"/>
        </w:rPr>
        <w:t>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</w:p>
    <w:p w14:paraId="1DE70BDE" w14:textId="77777777" w:rsidR="004B2178" w:rsidRDefault="004B2178">
      <w:pPr>
        <w:pStyle w:val="prastasis1"/>
        <w:shd w:val="clear" w:color="auto" w:fill="FFFFFF"/>
        <w:spacing w:after="0" w:line="360" w:lineRule="auto"/>
        <w:jc w:val="both"/>
      </w:pPr>
    </w:p>
    <w:p w14:paraId="03D85AAB" w14:textId="77777777" w:rsidR="003C22A9" w:rsidRDefault="005E7569">
      <w:pPr>
        <w:pStyle w:val="Sraopastraipa1"/>
        <w:numPr>
          <w:ilvl w:val="3"/>
          <w:numId w:val="1"/>
        </w:numPr>
        <w:tabs>
          <w:tab w:val="left" w:pos="284"/>
          <w:tab w:val="left" w:pos="1276"/>
        </w:tabs>
        <w:spacing w:before="120"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P04.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Ilgalaikis materialus turtas.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 </w:t>
      </w:r>
    </w:p>
    <w:p w14:paraId="1E1B0227" w14:textId="3FB0F256" w:rsidR="003C22A9" w:rsidRDefault="00AF0CBF">
      <w:pPr>
        <w:pStyle w:val="Sraopastraipa1"/>
        <w:tabs>
          <w:tab w:val="left" w:pos="284"/>
          <w:tab w:val="left" w:pos="1276"/>
        </w:tabs>
        <w:spacing w:before="120" w:after="0" w:line="360" w:lineRule="auto"/>
        <w:ind w:left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lastRenderedPageBreak/>
        <w:t xml:space="preserve">     </w:t>
      </w:r>
      <w:r w:rsidR="005E7569">
        <w:rPr>
          <w:rStyle w:val="Numatytasispastraiposriftas1"/>
          <w:rFonts w:ascii="Times New Roman" w:hAnsi="Times New Roman"/>
          <w:sz w:val="24"/>
          <w:szCs w:val="24"/>
        </w:rPr>
        <w:t>Finansinėse ataskaitose ataskaitinio laikotarpio ilgalaikio materialiojo tur</w:t>
      </w:r>
      <w:r w:rsidR="004C606F">
        <w:rPr>
          <w:rStyle w:val="Numatytasispastraiposriftas1"/>
          <w:rFonts w:ascii="Times New Roman" w:hAnsi="Times New Roman"/>
          <w:sz w:val="24"/>
          <w:szCs w:val="24"/>
        </w:rPr>
        <w:t>t</w:t>
      </w:r>
      <w:r w:rsidR="005E7569">
        <w:rPr>
          <w:rStyle w:val="Numatytasispastraiposriftas1"/>
          <w:rFonts w:ascii="Times New Roman" w:hAnsi="Times New Roman"/>
          <w:sz w:val="24"/>
          <w:szCs w:val="24"/>
        </w:rPr>
        <w:t>o  likutinė vertė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DA06A1">
        <w:rPr>
          <w:rStyle w:val="Numatytasispastraiposriftas1"/>
          <w:rFonts w:ascii="Times New Roman" w:hAnsi="Times New Roman"/>
          <w:sz w:val="24"/>
          <w:szCs w:val="24"/>
          <w:u w:val="single"/>
        </w:rPr>
        <w:t>957871,38</w:t>
      </w:r>
      <w:r w:rsidR="004C606F">
        <w:rPr>
          <w:rStyle w:val="Numatytasispastraiposriftas1"/>
          <w:rFonts w:ascii="Times New Roman" w:hAnsi="Times New Roman"/>
          <w:sz w:val="24"/>
          <w:szCs w:val="24"/>
          <w:u w:val="single"/>
        </w:rPr>
        <w:t xml:space="preserve"> </w:t>
      </w:r>
      <w:r w:rsidR="005E7569" w:rsidRPr="004C606F"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 w:rsidR="005E7569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 w:rsidR="005E7569">
        <w:rPr>
          <w:rStyle w:val="Numatytasispastraiposriftas1"/>
          <w:rFonts w:ascii="Times New Roman" w:hAnsi="Times New Roman"/>
          <w:sz w:val="24"/>
          <w:szCs w:val="24"/>
        </w:rPr>
        <w:t>Informacija apie ilgalaikio materialiojo turto įsigijimo vertę ir likutinę vertę ataskaitinio laikotarpio pabaigoje pateikta lentelėje: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693"/>
        <w:gridCol w:w="2688"/>
      </w:tblGrid>
      <w:tr w:rsidR="003C22A9" w14:paraId="47C55D15" w14:textId="77777777">
        <w:trPr>
          <w:trHeight w:val="32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5635" w14:textId="77777777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Turto 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E008" w14:textId="77777777" w:rsidR="003C22A9" w:rsidRDefault="005E756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Įsigijimo vertė</w:t>
            </w:r>
          </w:p>
          <w:p w14:paraId="3A787643" w14:textId="0B684511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BCA3" w14:textId="77777777" w:rsidR="003C22A9" w:rsidRDefault="005E756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Sukaupta amortizacija</w:t>
            </w:r>
          </w:p>
          <w:p w14:paraId="391A79F4" w14:textId="3A2E5EE3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(Eur)</w:t>
            </w:r>
          </w:p>
        </w:tc>
      </w:tr>
      <w:tr w:rsidR="003C22A9" w14:paraId="02A9B32F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C77E" w14:textId="07946F69" w:rsidR="003C22A9" w:rsidRPr="000A4837" w:rsidRDefault="00AF0CBF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837">
              <w:rPr>
                <w:rFonts w:ascii="Times New Roman" w:hAnsi="Times New Roman"/>
                <w:sz w:val="24"/>
                <w:szCs w:val="24"/>
              </w:rPr>
              <w:t>Negyvenamieji pastatai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16F2" w14:textId="5176BD5D" w:rsidR="003C22A9" w:rsidRPr="000A4837" w:rsidRDefault="004C606F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181784,67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2A96" w14:textId="2C416846" w:rsidR="003C22A9" w:rsidRPr="000A4837" w:rsidRDefault="004C606F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925,38</w:t>
            </w:r>
          </w:p>
        </w:tc>
      </w:tr>
      <w:tr w:rsidR="003C22A9" w14:paraId="12FBB01B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291C" w14:textId="1A859AFC" w:rsidR="003C22A9" w:rsidRPr="000A4837" w:rsidRDefault="00302737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837">
              <w:rPr>
                <w:rFonts w:ascii="Times New Roman" w:hAnsi="Times New Roman"/>
                <w:sz w:val="24"/>
                <w:szCs w:val="24"/>
              </w:rPr>
              <w:t>Kiti statiniai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F06A" w14:textId="5913BCF5" w:rsidR="003C22A9" w:rsidRPr="000A4837" w:rsidRDefault="004C606F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177024,62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2CD" w14:textId="57670FEB" w:rsidR="003C22A9" w:rsidRPr="000A4837" w:rsidRDefault="004C606F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9512,22</w:t>
            </w:r>
          </w:p>
        </w:tc>
      </w:tr>
      <w:tr w:rsidR="003C22A9" w14:paraId="60E70073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C709" w14:textId="22D9CBD8" w:rsidR="003C22A9" w:rsidRPr="000A4837" w:rsidRDefault="00302737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8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Kitos mašinos ir įrenginiai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8C31" w14:textId="0C540994" w:rsidR="003C22A9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565806,21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188" w14:textId="2555CF7B" w:rsidR="003C22A9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128532,18</w:t>
            </w:r>
          </w:p>
        </w:tc>
      </w:tr>
      <w:tr w:rsidR="003C22A9" w14:paraId="0F4BE4C2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3803" w14:textId="594EB6D9" w:rsidR="003C22A9" w:rsidRPr="000A4837" w:rsidRDefault="00302737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837">
              <w:rPr>
                <w:rFonts w:ascii="Times New Roman" w:hAnsi="Times New Roman"/>
                <w:sz w:val="24"/>
                <w:szCs w:val="24"/>
              </w:rPr>
              <w:t>Transporto priemonės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84B6" w14:textId="10777391" w:rsidR="003C22A9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13942,48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07BF" w14:textId="409B9648" w:rsidR="003C22A9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1130,55</w:t>
            </w:r>
          </w:p>
        </w:tc>
      </w:tr>
      <w:tr w:rsidR="00302737" w14:paraId="1787EE55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9E27" w14:textId="5A1C08B8" w:rsidR="00302737" w:rsidRPr="000A4837" w:rsidRDefault="00302737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837">
              <w:rPr>
                <w:rFonts w:ascii="Times New Roman" w:hAnsi="Times New Roman"/>
                <w:sz w:val="24"/>
                <w:szCs w:val="24"/>
              </w:rPr>
              <w:t>Baldai</w:t>
            </w:r>
            <w:r w:rsidR="00F22E2F" w:rsidRPr="000A4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2F63" w14:textId="0186E2F2" w:rsidR="00302737" w:rsidRPr="000A4837" w:rsidRDefault="00BD256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228,26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AE0D" w14:textId="417FC5F3" w:rsidR="00302737" w:rsidRPr="000A4837" w:rsidRDefault="00BD256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52,74</w:t>
            </w:r>
          </w:p>
        </w:tc>
      </w:tr>
      <w:tr w:rsidR="00302737" w14:paraId="2BC330A2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02E7" w14:textId="1F4E1B8C" w:rsidR="00302737" w:rsidRPr="000A4837" w:rsidRDefault="00302737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837">
              <w:rPr>
                <w:rFonts w:ascii="Times New Roman" w:hAnsi="Times New Roman"/>
                <w:sz w:val="24"/>
                <w:szCs w:val="24"/>
              </w:rPr>
              <w:t>Kompiuterinė įranga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3176" w14:textId="3F171E03" w:rsidR="00302737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2575,70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31AA" w14:textId="69D234D2" w:rsidR="00302737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594,21</w:t>
            </w:r>
          </w:p>
        </w:tc>
      </w:tr>
      <w:tr w:rsidR="00302737" w14:paraId="2FB05EA8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D3C7" w14:textId="031A73F2" w:rsidR="00302737" w:rsidRPr="000A4837" w:rsidRDefault="00302737">
            <w:pPr>
              <w:pStyle w:val="prastasis1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48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Kita biuro įranga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43FF" w14:textId="238330CF" w:rsidR="00302737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6631,26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6B27" w14:textId="66A44695" w:rsidR="00302737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914,44</w:t>
            </w:r>
          </w:p>
        </w:tc>
      </w:tr>
      <w:tr w:rsidR="00302737" w14:paraId="596EA184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03CB" w14:textId="60015D27" w:rsidR="00302737" w:rsidRPr="000A4837" w:rsidRDefault="00302737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8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Kitas ilgalaikis turtas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7E14" w14:textId="011C1A16" w:rsidR="00302737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214594,03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9E81" w14:textId="35800857" w:rsidR="00302737" w:rsidRPr="000A4837" w:rsidRDefault="00DA06A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63054,13</w:t>
            </w:r>
          </w:p>
        </w:tc>
      </w:tr>
    </w:tbl>
    <w:p w14:paraId="6D11A13D" w14:textId="5CC11490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Per ataskaitinį laikotarpį</w:t>
      </w:r>
      <w:r w:rsidR="00D46252">
        <w:rPr>
          <w:rStyle w:val="Numatytasispastraiposriftas1"/>
          <w:rFonts w:ascii="Times New Roman" w:hAnsi="Times New Roman"/>
          <w:sz w:val="24"/>
          <w:szCs w:val="24"/>
        </w:rPr>
        <w:t xml:space="preserve"> ilgalaikio materialaus turto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įsigyta</w:t>
      </w:r>
      <w:r w:rsidR="00D46252">
        <w:rPr>
          <w:rStyle w:val="Numatytasispastraiposriftas1"/>
          <w:rFonts w:ascii="Times New Roman" w:hAnsi="Times New Roman"/>
          <w:sz w:val="24"/>
          <w:szCs w:val="24"/>
        </w:rPr>
        <w:t xml:space="preserve"> nebuvo.</w:t>
      </w:r>
    </w:p>
    <w:p w14:paraId="58638FD4" w14:textId="2F63E361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Neatlygintinai gauto turto per ataskaitinį laikotarpį</w:t>
      </w:r>
      <w:r w:rsidR="00D46252">
        <w:rPr>
          <w:rStyle w:val="Numatytasispastraiposriftas1"/>
          <w:rFonts w:ascii="Times New Roman" w:hAnsi="Times New Roman"/>
          <w:sz w:val="24"/>
          <w:szCs w:val="24"/>
        </w:rPr>
        <w:t xml:space="preserve"> ne</w:t>
      </w:r>
      <w:r w:rsidR="004E6608">
        <w:rPr>
          <w:rStyle w:val="Numatytasispastraiposriftas1"/>
          <w:rFonts w:ascii="Times New Roman" w:hAnsi="Times New Roman"/>
          <w:sz w:val="24"/>
          <w:szCs w:val="24"/>
        </w:rPr>
        <w:t>buvo.</w:t>
      </w:r>
    </w:p>
    <w:p w14:paraId="7E919CCA" w14:textId="5F559509" w:rsidR="003C22A9" w:rsidRDefault="005E7569">
      <w:pPr>
        <w:pStyle w:val="prastasis1"/>
        <w:shd w:val="clear" w:color="auto" w:fill="FFFFFF"/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Ilgalaikio materialiojo turto balansinės vertės pasikeitimą per ataskaitinį laikotarpį įtakojo sukauptas nusidėvėjimas</w:t>
      </w:r>
      <w:r w:rsidR="00D46252">
        <w:rPr>
          <w:rStyle w:val="Numatytasispastraiposriftas1"/>
          <w:rFonts w:ascii="Times New Roman" w:hAnsi="Times New Roman"/>
          <w:sz w:val="24"/>
          <w:szCs w:val="24"/>
        </w:rPr>
        <w:t>.</w:t>
      </w:r>
    </w:p>
    <w:p w14:paraId="3338FD5A" w14:textId="77777777" w:rsidR="003C22A9" w:rsidRDefault="005E7569">
      <w:pPr>
        <w:pStyle w:val="Sraopastraipa1"/>
        <w:numPr>
          <w:ilvl w:val="3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bCs/>
          <w:sz w:val="24"/>
          <w:szCs w:val="24"/>
        </w:rPr>
        <w:t xml:space="preserve">Pastaba Nr. P07. </w:t>
      </w:r>
      <w:r>
        <w:rPr>
          <w:rStyle w:val="Numatytasispastraiposriftas1"/>
          <w:rFonts w:ascii="Times New Roman" w:hAnsi="Times New Roman"/>
          <w:sz w:val="24"/>
          <w:szCs w:val="24"/>
        </w:rPr>
        <w:t>Biologinis turtas.</w:t>
      </w:r>
    </w:p>
    <w:p w14:paraId="2C5C24DD" w14:textId="1FF39BCB" w:rsidR="003C22A9" w:rsidRDefault="005E7569">
      <w:pPr>
        <w:pStyle w:val="Sraopastraipa1"/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spacing w:before="120" w:after="120" w:line="360" w:lineRule="auto"/>
        <w:ind w:left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Įstaiga </w:t>
      </w:r>
      <w:r w:rsidR="004E6608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turi biologinio turto</w:t>
      </w:r>
      <w:r w:rsidR="004E6608">
        <w:rPr>
          <w:rFonts w:ascii="Times New Roman" w:hAnsi="Times New Roman"/>
          <w:sz w:val="24"/>
          <w:szCs w:val="24"/>
        </w:rPr>
        <w:t>.</w:t>
      </w:r>
    </w:p>
    <w:p w14:paraId="65FEEA7B" w14:textId="77777777" w:rsidR="003C22A9" w:rsidRDefault="005E7569">
      <w:pPr>
        <w:pStyle w:val="Sraopastraipa1"/>
        <w:numPr>
          <w:ilvl w:val="0"/>
          <w:numId w:val="1"/>
        </w:numPr>
        <w:shd w:val="clear" w:color="auto" w:fill="FFFFFF"/>
        <w:tabs>
          <w:tab w:val="left" w:pos="-751"/>
          <w:tab w:val="left" w:pos="-609"/>
          <w:tab w:val="left" w:pos="-184"/>
        </w:tabs>
        <w:spacing w:before="120" w:after="120" w:line="360" w:lineRule="auto"/>
        <w:ind w:hanging="927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  <w:shd w:val="clear" w:color="auto" w:fill="FFFFFF"/>
        </w:rPr>
        <w:t>Pastaba Nr. P08.</w:t>
      </w: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 Atsargos</w:t>
      </w:r>
      <w:bookmarkStart w:id="1" w:name="_Hlk512244904"/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F76535C" w14:textId="6C7CB6F2" w:rsidR="003C22A9" w:rsidRDefault="005E7569">
      <w:pPr>
        <w:pStyle w:val="prastasis1"/>
        <w:shd w:val="clear" w:color="auto" w:fill="FFFFFF"/>
        <w:tabs>
          <w:tab w:val="left" w:pos="284"/>
          <w:tab w:val="left" w:pos="426"/>
          <w:tab w:val="left" w:pos="851"/>
        </w:tabs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Ataskaitinio laikotarpio pabaigai atsargos sudaro </w:t>
      </w:r>
      <w:r w:rsidR="00B41EB5" w:rsidRPr="00B41EB5">
        <w:rPr>
          <w:rStyle w:val="Numatytasispastraiposriftas1"/>
          <w:rFonts w:ascii="Times New Roman" w:hAnsi="Times New Roman"/>
          <w:sz w:val="24"/>
          <w:szCs w:val="24"/>
          <w:u w:val="single"/>
          <w:shd w:val="clear" w:color="auto" w:fill="FFFFFF"/>
        </w:rPr>
        <w:t>2175,00</w:t>
      </w:r>
      <w:r w:rsidR="006D0BA1"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>Eur</w:t>
      </w:r>
      <w:bookmarkEnd w:id="1"/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, tai medžiagos, žaliavos ir ūkinis inventorius. </w:t>
      </w:r>
      <w:r>
        <w:rPr>
          <w:rStyle w:val="Numatytasispastraiposriftas1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>Per ataskaitinį laikotarpį įsigyta ūkinio inventoriaus bei atsargų už</w:t>
      </w:r>
      <w:r w:rsidR="006D0BA1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B41EB5" w:rsidRPr="00B41EB5">
        <w:rPr>
          <w:rStyle w:val="Numatytasispastraiposriftas1"/>
          <w:rFonts w:ascii="Times New Roman" w:hAnsi="Times New Roman"/>
          <w:sz w:val="24"/>
          <w:szCs w:val="24"/>
          <w:u w:val="single"/>
        </w:rPr>
        <w:t>7395,90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Eur, iš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jų gauta neatlygintinai už </w:t>
      </w:r>
      <w:r w:rsidR="006D0BA1">
        <w:rPr>
          <w:rStyle w:val="Numatytasispastraiposriftas1"/>
          <w:rFonts w:ascii="Times New Roman" w:hAnsi="Times New Roman"/>
          <w:sz w:val="24"/>
          <w:szCs w:val="24"/>
        </w:rPr>
        <w:t>0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Eur.  Nurašyta atsargų už </w:t>
      </w:r>
      <w:r w:rsidR="00B41EB5" w:rsidRPr="00B41EB5">
        <w:rPr>
          <w:rStyle w:val="Numatytasispastraiposriftas1"/>
          <w:rFonts w:ascii="Times New Roman" w:hAnsi="Times New Roman"/>
          <w:sz w:val="24"/>
          <w:szCs w:val="24"/>
          <w:u w:val="single"/>
        </w:rPr>
        <w:t>7838,04</w:t>
      </w:r>
      <w:r w:rsidR="006D0BA1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Eur, iš jų </w:t>
      </w:r>
      <w:r w:rsidR="00B41EB5" w:rsidRPr="00B41EB5">
        <w:rPr>
          <w:rStyle w:val="Numatytasispastraiposriftas1"/>
          <w:rFonts w:ascii="Times New Roman" w:hAnsi="Times New Roman"/>
          <w:sz w:val="24"/>
          <w:szCs w:val="24"/>
          <w:u w:val="single"/>
        </w:rPr>
        <w:t>139,15</w:t>
      </w:r>
      <w:r w:rsidR="00284BE0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Eur iškeltas ūkinis inventorius į nebalansinę sąskaitą. </w:t>
      </w:r>
    </w:p>
    <w:p w14:paraId="7968F917" w14:textId="77777777" w:rsidR="003C22A9" w:rsidRDefault="005E7569">
      <w:pPr>
        <w:pStyle w:val="Sraopastraipa1"/>
        <w:numPr>
          <w:ilvl w:val="0"/>
          <w:numId w:val="1"/>
        </w:numPr>
        <w:shd w:val="clear" w:color="auto" w:fill="FFFFFF"/>
        <w:tabs>
          <w:tab w:val="left" w:pos="-751"/>
          <w:tab w:val="left" w:pos="-609"/>
          <w:tab w:val="left" w:pos="-184"/>
        </w:tabs>
        <w:spacing w:before="120" w:after="120" w:line="360" w:lineRule="auto"/>
        <w:ind w:hanging="927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P09.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Išankstiniai apmokėjimai. </w:t>
      </w:r>
    </w:p>
    <w:p w14:paraId="4B28CD2F" w14:textId="4A06CC46" w:rsidR="003C22A9" w:rsidRDefault="005E7569">
      <w:pPr>
        <w:pStyle w:val="prastasis1"/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Finansinėse ataskaitoje ataskaitinio laikotarpio pabaigai išankstinius mokėjimus sudaro:</w:t>
      </w:r>
      <w:r w:rsidR="007448DC">
        <w:rPr>
          <w:rFonts w:ascii="Times New Roman" w:hAnsi="Times New Roman"/>
          <w:sz w:val="24"/>
          <w:szCs w:val="24"/>
        </w:rPr>
        <w:t xml:space="preserve"> </w:t>
      </w:r>
      <w:r w:rsidR="00DB6E11" w:rsidRPr="00DB6E11">
        <w:rPr>
          <w:rFonts w:ascii="Times New Roman" w:hAnsi="Times New Roman"/>
          <w:sz w:val="24"/>
          <w:szCs w:val="24"/>
          <w:u w:val="single"/>
        </w:rPr>
        <w:t>4799,2</w:t>
      </w:r>
      <w:r w:rsidR="00566128">
        <w:rPr>
          <w:rFonts w:ascii="Times New Roman" w:hAnsi="Times New Roman"/>
          <w:sz w:val="24"/>
          <w:szCs w:val="24"/>
          <w:u w:val="single"/>
        </w:rPr>
        <w:t>7</w:t>
      </w:r>
      <w:r w:rsidR="007448DC">
        <w:rPr>
          <w:rFonts w:ascii="Times New Roman" w:hAnsi="Times New Roman"/>
          <w:sz w:val="24"/>
          <w:szCs w:val="24"/>
        </w:rPr>
        <w:t xml:space="preserve"> Eur</w:t>
      </w:r>
    </w:p>
    <w:p w14:paraId="77545837" w14:textId="7AE27619" w:rsidR="003C22A9" w:rsidRDefault="005E7569">
      <w:pPr>
        <w:pStyle w:val="prastasis1"/>
        <w:numPr>
          <w:ilvl w:val="0"/>
          <w:numId w:val="2"/>
        </w:numPr>
        <w:shd w:val="clear" w:color="auto" w:fill="FFFFFF"/>
        <w:tabs>
          <w:tab w:val="left" w:pos="-4396"/>
          <w:tab w:val="left" w:pos="-4254"/>
          <w:tab w:val="left" w:pos="-3829"/>
        </w:tabs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Ateinančių laikotarpių sąnaudos </w:t>
      </w:r>
      <w:r w:rsidR="00DB6E11" w:rsidRPr="00DB6E11">
        <w:rPr>
          <w:rStyle w:val="Numatytasispastraiposriftas1"/>
          <w:rFonts w:ascii="Times New Roman" w:hAnsi="Times New Roman"/>
          <w:sz w:val="24"/>
          <w:szCs w:val="24"/>
          <w:u w:val="single"/>
        </w:rPr>
        <w:t>4780,42</w:t>
      </w:r>
      <w:r w:rsidR="007448DC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>Eur.: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816"/>
        <w:gridCol w:w="3255"/>
      </w:tblGrid>
      <w:tr w:rsidR="003C22A9" w14:paraId="00FDEC33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358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9C1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Tiekėjai </w:t>
            </w:r>
          </w:p>
          <w:p w14:paraId="796DD193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(5 didžiausi)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E459" w14:textId="11C0A472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(Eur)</w:t>
            </w:r>
          </w:p>
        </w:tc>
      </w:tr>
      <w:tr w:rsidR="003C22A9" w14:paraId="178F70A8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070B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F269" w14:textId="7A8CAC39" w:rsidR="003C22A9" w:rsidRDefault="00C050C8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AAS BTA</w:t>
            </w:r>
            <w:r w:rsidR="0035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Baltic Insurance Company filialas Lietuvoje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7B14" w14:textId="032E694F" w:rsidR="003C22A9" w:rsidRDefault="00317FD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4446,00</w:t>
            </w:r>
          </w:p>
        </w:tc>
      </w:tr>
      <w:tr w:rsidR="00D10074" w14:paraId="66A8817A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F797" w14:textId="5C6D7319" w:rsidR="00D10074" w:rsidRDefault="00317FD4" w:rsidP="00317FD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44FA" w14:textId="370DDEB5" w:rsidR="00D10074" w:rsidRDefault="00D1007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„Verslo žinios“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24F5" w14:textId="5A35D261" w:rsidR="00D10074" w:rsidRDefault="00317FD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179,39</w:t>
            </w:r>
          </w:p>
        </w:tc>
      </w:tr>
      <w:tr w:rsidR="003C22A9" w14:paraId="79BCFAF7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D10F" w14:textId="42ADF118" w:rsidR="003C22A9" w:rsidRDefault="00317FD4" w:rsidP="00317FD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EBFC" w14:textId="53B3F384" w:rsidR="003C22A9" w:rsidRDefault="00C050C8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Lietuvos rytas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23F2" w14:textId="61105FC5" w:rsidR="003C22A9" w:rsidRDefault="00317FD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134,00</w:t>
            </w:r>
          </w:p>
        </w:tc>
      </w:tr>
      <w:tr w:rsidR="003C22A9" w14:paraId="33B76F8C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BFE7" w14:textId="040556E1" w:rsidR="003C22A9" w:rsidRDefault="00317FD4" w:rsidP="00317FD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E999" w14:textId="07775302" w:rsidR="003C22A9" w:rsidRDefault="00C050C8" w:rsidP="00317FD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317FD4">
              <w:rPr>
                <w:rFonts w:ascii="Times New Roman" w:hAnsi="Times New Roman"/>
                <w:sz w:val="24"/>
                <w:szCs w:val="24"/>
              </w:rPr>
              <w:t>„Interneto vizija“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83C8B" w14:textId="3B446C03" w:rsidR="003C22A9" w:rsidRDefault="00317FD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</w:tr>
    </w:tbl>
    <w:p w14:paraId="1F3F198A" w14:textId="77777777" w:rsidR="003C22A9" w:rsidRDefault="003C22A9">
      <w:pPr>
        <w:pStyle w:val="prastasis1"/>
        <w:shd w:val="clear" w:color="auto" w:fill="FFFFFF"/>
        <w:tabs>
          <w:tab w:val="left" w:pos="-496"/>
          <w:tab w:val="left" w:pos="-354"/>
          <w:tab w:val="left" w:pos="71"/>
        </w:tabs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52C38824" w14:textId="41C9EB9A" w:rsidR="003C22A9" w:rsidRDefault="005E7569">
      <w:pPr>
        <w:pStyle w:val="prastasis1"/>
        <w:numPr>
          <w:ilvl w:val="0"/>
          <w:numId w:val="2"/>
        </w:numPr>
        <w:shd w:val="clear" w:color="auto" w:fill="FFFFFF"/>
        <w:tabs>
          <w:tab w:val="left" w:pos="-4396"/>
          <w:tab w:val="left" w:pos="-4254"/>
          <w:tab w:val="left" w:pos="-38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Išankstiniai apmokėjimai tiekėjams </w:t>
      </w:r>
      <w:r w:rsidR="007450E7">
        <w:rPr>
          <w:rFonts w:ascii="Times New Roman" w:hAnsi="Times New Roman"/>
          <w:sz w:val="24"/>
          <w:szCs w:val="24"/>
        </w:rPr>
        <w:t xml:space="preserve"> </w:t>
      </w:r>
      <w:r w:rsidR="00DB6E11" w:rsidRPr="00DB6E11">
        <w:rPr>
          <w:rFonts w:ascii="Times New Roman" w:hAnsi="Times New Roman"/>
          <w:sz w:val="24"/>
          <w:szCs w:val="24"/>
          <w:u w:val="single"/>
        </w:rPr>
        <w:t>18,8</w:t>
      </w:r>
      <w:r w:rsidR="00566128">
        <w:rPr>
          <w:rFonts w:ascii="Times New Roman" w:hAnsi="Times New Roman"/>
          <w:sz w:val="24"/>
          <w:szCs w:val="24"/>
          <w:u w:val="single"/>
        </w:rPr>
        <w:t>5</w:t>
      </w:r>
      <w:r w:rsidR="00745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5777"/>
        <w:gridCol w:w="3233"/>
      </w:tblGrid>
      <w:tr w:rsidR="003C22A9" w14:paraId="6EF23B46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B21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A3C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Tiekėjai</w:t>
            </w:r>
          </w:p>
          <w:p w14:paraId="3EFDBC1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(5 didžiausi)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C48E" w14:textId="1FFB0FC5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(Eur)</w:t>
            </w:r>
          </w:p>
        </w:tc>
      </w:tr>
      <w:tr w:rsidR="003C22A9" w14:paraId="35ABB5CC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D567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BCB0" w14:textId="474C5258" w:rsidR="003C22A9" w:rsidRDefault="008F2F6D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VĮ  Registrų centras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97D5" w14:textId="04D3212B" w:rsidR="003C22A9" w:rsidRDefault="00566128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sz w:val="24"/>
                <w:szCs w:val="24"/>
                <w:lang w:val="en-US"/>
              </w:rPr>
              <w:t>15,21</w:t>
            </w:r>
          </w:p>
        </w:tc>
      </w:tr>
      <w:tr w:rsidR="003C22A9" w14:paraId="56DAEEB0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30C6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D15A" w14:textId="34D88EF2" w:rsidR="003C22A9" w:rsidRDefault="008F2F6D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„Kauno skalbykla“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5717" w14:textId="768EA0CD" w:rsidR="003C22A9" w:rsidRDefault="008F2F6D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3,00</w:t>
            </w:r>
          </w:p>
        </w:tc>
      </w:tr>
      <w:tr w:rsidR="003C22A9" w14:paraId="62244D6A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ADE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5A33" w14:textId="06D7FEE2" w:rsidR="003C22A9" w:rsidRDefault="008F2F6D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AAS BTA Baltic Insurance Company filialas Lietuvoje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23DB" w14:textId="64762117" w:rsidR="003C22A9" w:rsidRDefault="008F2F6D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0,45</w:t>
            </w:r>
          </w:p>
        </w:tc>
      </w:tr>
      <w:tr w:rsidR="003C22A9" w14:paraId="33741EA7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D8F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4B94" w14:textId="0EC47A8A" w:rsidR="003C22A9" w:rsidRDefault="00566128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„Ignitis“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1ED1" w14:textId="412B17FA" w:rsidR="003C22A9" w:rsidRDefault="008F2F6D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</w:tr>
    </w:tbl>
    <w:p w14:paraId="3F6A22BC" w14:textId="77777777" w:rsidR="003C22A9" w:rsidRDefault="003C22A9">
      <w:pPr>
        <w:pStyle w:val="prastasis1"/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361DB" w14:textId="77777777" w:rsidR="003C22A9" w:rsidRDefault="005E7569">
      <w:pPr>
        <w:pStyle w:val="Sraopastraipa1"/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924" w:hanging="924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P10.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Per vienus metus gautinos sumos.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</w:p>
    <w:p w14:paraId="138E0D6A" w14:textId="315881D4" w:rsidR="003C22A9" w:rsidRDefault="005E7569">
      <w:pPr>
        <w:pStyle w:val="prastasis1"/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Ataskaitinio laikotarpio per vienus metus gautinos sumos  sudaro</w:t>
      </w:r>
      <w:r w:rsidR="00C220D9">
        <w:rPr>
          <w:rFonts w:ascii="Times New Roman" w:hAnsi="Times New Roman"/>
          <w:sz w:val="24"/>
          <w:szCs w:val="24"/>
        </w:rPr>
        <w:t xml:space="preserve"> </w:t>
      </w:r>
      <w:r w:rsidR="00566128" w:rsidRPr="00566128">
        <w:rPr>
          <w:rFonts w:ascii="Times New Roman" w:hAnsi="Times New Roman"/>
          <w:sz w:val="24"/>
          <w:szCs w:val="24"/>
          <w:u w:val="single"/>
        </w:rPr>
        <w:t>320827,36</w:t>
      </w:r>
      <w:r>
        <w:rPr>
          <w:rFonts w:ascii="Times New Roman" w:hAnsi="Times New Roman"/>
          <w:sz w:val="24"/>
          <w:szCs w:val="24"/>
        </w:rPr>
        <w:t xml:space="preserve"> Eur., iš jų:</w:t>
      </w:r>
    </w:p>
    <w:p w14:paraId="4BA562D7" w14:textId="0F93C39C" w:rsidR="003C22A9" w:rsidRDefault="005E7569">
      <w:pPr>
        <w:pStyle w:val="prastasis1"/>
        <w:numPr>
          <w:ilvl w:val="0"/>
          <w:numId w:val="3"/>
        </w:numPr>
        <w:tabs>
          <w:tab w:val="left" w:pos="-4614"/>
          <w:tab w:val="left" w:pos="-41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Gautinos sumos už turto naudojimą, parduotas prekes, turtą, paslaugas  </w:t>
      </w:r>
      <w:r w:rsidR="00566128" w:rsidRPr="00566128">
        <w:rPr>
          <w:rFonts w:ascii="Times New Roman" w:hAnsi="Times New Roman"/>
          <w:sz w:val="24"/>
          <w:szCs w:val="24"/>
          <w:u w:val="single"/>
        </w:rPr>
        <w:t>320827,36</w:t>
      </w:r>
      <w:r w:rsidR="00C22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Eur.: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73"/>
        <w:gridCol w:w="3294"/>
      </w:tblGrid>
      <w:tr w:rsidR="003C22A9" w14:paraId="688A668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A8F3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2" w:name="_Hlk7013300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Eil.</w:t>
            </w:r>
          </w:p>
          <w:p w14:paraId="46D739C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AC4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Gautino sumos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1F37" w14:textId="7D98C238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(Eur)</w:t>
            </w:r>
          </w:p>
        </w:tc>
      </w:tr>
      <w:tr w:rsidR="003C22A9" w14:paraId="21162FB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67C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6CB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Gautinos sumos už turto naudojimą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F156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434FFAD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06D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9ED9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</w:pPr>
            <w:r>
              <w:rPr>
                <w:rStyle w:val="Numatytasispastraiposriftas1"/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autinos sumos už suteiktas paslaugas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CEB6" w14:textId="5A88A32A" w:rsidR="003C22A9" w:rsidRDefault="00566128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320827,36</w:t>
            </w:r>
          </w:p>
        </w:tc>
      </w:tr>
      <w:tr w:rsidR="003C22A9" w14:paraId="208E1D7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614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6E2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Gautinos sumos už konfiskuotą turtą, baudos ir kitos netesybos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CEB7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2"/>
    </w:tbl>
    <w:p w14:paraId="070C7C87" w14:textId="77777777" w:rsidR="003C22A9" w:rsidRDefault="003C22A9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11FFEB" w14:textId="50A7FC9F" w:rsidR="003C22A9" w:rsidRDefault="005E7569">
      <w:pPr>
        <w:pStyle w:val="prastasis1"/>
        <w:numPr>
          <w:ilvl w:val="0"/>
          <w:numId w:val="3"/>
        </w:numPr>
        <w:tabs>
          <w:tab w:val="left" w:pos="-5040"/>
          <w:tab w:val="left" w:pos="-4140"/>
        </w:tabs>
        <w:spacing w:after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Sukauptos gautinos sumos</w:t>
      </w:r>
      <w:r w:rsidR="00C220D9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A838E5" w:rsidRPr="00A838E5">
        <w:rPr>
          <w:rStyle w:val="Numatytasispastraiposriftas1"/>
          <w:rFonts w:ascii="Times New Roman" w:hAnsi="Times New Roman"/>
          <w:sz w:val="24"/>
          <w:szCs w:val="24"/>
          <w:u w:val="single"/>
        </w:rPr>
        <w:t>179792,03</w:t>
      </w:r>
      <w:r w:rsidR="00C220D9" w:rsidRPr="00A665F9">
        <w:rPr>
          <w:rStyle w:val="Numatytasispastraiposriftas1"/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Eur.: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96"/>
        <w:gridCol w:w="3271"/>
      </w:tblGrid>
      <w:tr w:rsidR="003C22A9" w14:paraId="2B235F6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88A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Eil. </w:t>
            </w:r>
          </w:p>
          <w:p w14:paraId="1CEF386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96C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Sukauptos gautinos sumos iš biudžeto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EAD8" w14:textId="685FCD63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Suma (Eur)</w:t>
            </w:r>
          </w:p>
        </w:tc>
      </w:tr>
      <w:tr w:rsidR="003C22A9" w14:paraId="2EED21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9A5C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67C7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Atostogų kaupiniams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2B83" w14:textId="70DE0ED2" w:rsidR="003C22A9" w:rsidRDefault="00A838E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59039,24</w:t>
            </w:r>
          </w:p>
        </w:tc>
      </w:tr>
      <w:tr w:rsidR="003C22A9" w14:paraId="411D456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32B3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E04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Valstybinio socialinio draudimo fondui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0407" w14:textId="7EAAA50E" w:rsidR="003C22A9" w:rsidRDefault="00A838E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12126,51</w:t>
            </w:r>
          </w:p>
        </w:tc>
      </w:tr>
      <w:tr w:rsidR="003C22A9" w14:paraId="05FCF764" w14:textId="77777777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577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0C6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Valstybinei mokesčių inspekcijai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D6BE" w14:textId="16AC65ED" w:rsidR="003C22A9" w:rsidRDefault="00A838E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9236,38</w:t>
            </w:r>
          </w:p>
        </w:tc>
      </w:tr>
      <w:tr w:rsidR="003C22A9" w14:paraId="4A39F4A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6BE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509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06D5" w14:textId="77777777" w:rsidR="00EE75AC" w:rsidRDefault="00EE75A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7B2FB" w14:textId="084E095E" w:rsidR="003C22A9" w:rsidRDefault="00A838E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33231,20</w:t>
            </w:r>
          </w:p>
        </w:tc>
      </w:tr>
      <w:tr w:rsidR="003C22A9" w14:paraId="7CE0A42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016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095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18AF" w14:textId="1F87FD88" w:rsidR="003C22A9" w:rsidRPr="00E84DEE" w:rsidRDefault="00FC65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DEE">
              <w:rPr>
                <w:rFonts w:ascii="Times New Roman" w:hAnsi="Times New Roman"/>
                <w:sz w:val="24"/>
                <w:szCs w:val="24"/>
              </w:rPr>
              <w:t>23287,93</w:t>
            </w:r>
          </w:p>
        </w:tc>
      </w:tr>
      <w:tr w:rsidR="003C22A9" w14:paraId="634604D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36F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C68A" w14:textId="58DBC6E9" w:rsidR="003C22A9" w:rsidRDefault="005E7569" w:rsidP="00DB7BB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Sukauptos negrąžintos </w:t>
            </w:r>
            <w:r w:rsidR="00DB7BB9">
              <w:rPr>
                <w:rFonts w:ascii="Times New Roman" w:hAnsi="Times New Roman"/>
                <w:sz w:val="24"/>
                <w:szCs w:val="24"/>
              </w:rPr>
              <w:t>įstaigos pajamų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lėšos iš savivaldybės biudžeto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9A2A" w14:textId="27BD14E8" w:rsidR="003C22A9" w:rsidRDefault="00EE75A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42870,77</w:t>
            </w:r>
          </w:p>
        </w:tc>
      </w:tr>
    </w:tbl>
    <w:p w14:paraId="10338B50" w14:textId="77777777" w:rsidR="003C22A9" w:rsidRDefault="005E7569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474372F" w14:textId="0C52D210" w:rsidR="003C22A9" w:rsidRDefault="005E7569">
      <w:pPr>
        <w:pStyle w:val="prastasis1"/>
        <w:numPr>
          <w:ilvl w:val="0"/>
          <w:numId w:val="3"/>
        </w:numPr>
        <w:shd w:val="clear" w:color="auto" w:fill="FFFFFF"/>
        <w:tabs>
          <w:tab w:val="left" w:pos="-5040"/>
          <w:tab w:val="left" w:pos="-4140"/>
        </w:tabs>
        <w:spacing w:after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Kitos gautinos sumos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>sudaro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 w:rsidR="00FC65EC" w:rsidRPr="00FC65EC">
        <w:rPr>
          <w:rStyle w:val="Numatytasispastraiposriftas1"/>
          <w:rFonts w:ascii="Times New Roman" w:hAnsi="Times New Roman"/>
          <w:sz w:val="24"/>
          <w:szCs w:val="24"/>
          <w:u w:val="single"/>
        </w:rPr>
        <w:t>319,95</w:t>
      </w:r>
      <w:r w:rsidR="00E34DEE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817"/>
        <w:gridCol w:w="3254"/>
      </w:tblGrid>
      <w:tr w:rsidR="003C22A9" w14:paraId="225FF839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C59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F31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Tiekėjai</w:t>
            </w:r>
          </w:p>
          <w:p w14:paraId="48BBEDF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(5 didžiausi)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73FF" w14:textId="3E57304C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(Eur)</w:t>
            </w:r>
          </w:p>
        </w:tc>
      </w:tr>
      <w:tr w:rsidR="00E34DEE" w14:paraId="36BF552C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1EF0" w14:textId="00112674" w:rsidR="00E34DEE" w:rsidRDefault="00E34DEE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A08D" w14:textId="098CD323" w:rsidR="00E34DEE" w:rsidRDefault="00E34DEE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Valstybinė Mokesčių In</w:t>
            </w:r>
            <w:r w:rsidR="00353C1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pekcija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0004" w14:textId="609605B8" w:rsidR="00E34DEE" w:rsidRDefault="00FC65EC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286,45</w:t>
            </w:r>
          </w:p>
        </w:tc>
      </w:tr>
      <w:tr w:rsidR="00E34DEE" w14:paraId="085269BF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49E8" w14:textId="1FF6E749" w:rsidR="00E34DEE" w:rsidRDefault="00E34DEE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29B6" w14:textId="47448484" w:rsidR="00E34DEE" w:rsidRDefault="00064807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Mantas Račkauskas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228D" w14:textId="1ABD984B" w:rsidR="00E34DEE" w:rsidRDefault="00BF0044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10,60</w:t>
            </w:r>
          </w:p>
        </w:tc>
      </w:tr>
      <w:tr w:rsidR="00E34DEE" w14:paraId="5B2D629A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74CA" w14:textId="136F8AC9" w:rsidR="00E34DEE" w:rsidRDefault="00E34DEE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5042" w14:textId="18C676EC" w:rsidR="00E34DEE" w:rsidRDefault="00BF0044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Raimondas Degutis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DCE0" w14:textId="417FBDB8" w:rsidR="00E34DEE" w:rsidRDefault="00BF0044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20,00</w:t>
            </w:r>
          </w:p>
        </w:tc>
      </w:tr>
      <w:tr w:rsidR="00E34DEE" w14:paraId="6852638E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96FE" w14:textId="5C84DA8F" w:rsidR="00E34DEE" w:rsidRDefault="00E34DEE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8171" w14:textId="418DA1E2" w:rsidR="00E34DEE" w:rsidRDefault="00200A9D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Rokas Lagunovičius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8691" w14:textId="75158D5F" w:rsidR="00E34DEE" w:rsidRDefault="00200A9D" w:rsidP="00E34DE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2,90</w:t>
            </w:r>
          </w:p>
        </w:tc>
      </w:tr>
    </w:tbl>
    <w:p w14:paraId="3BC23A98" w14:textId="1396AE85" w:rsidR="003C22A9" w:rsidRDefault="003C22A9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1D5D9" w14:textId="77777777" w:rsidR="00064807" w:rsidRDefault="00064807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EA44D" w14:textId="77777777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P11.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Pinigai ir pinigų ekvivalentai.  </w:t>
      </w:r>
    </w:p>
    <w:p w14:paraId="5501D199" w14:textId="749272E8" w:rsidR="003C22A9" w:rsidRDefault="005E7569">
      <w:pPr>
        <w:pStyle w:val="prastasis1"/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Piniginių lėšų likutį </w:t>
      </w:r>
      <w:r w:rsidR="00200A9D" w:rsidRPr="00200A9D">
        <w:rPr>
          <w:rFonts w:ascii="Times New Roman" w:hAnsi="Times New Roman"/>
          <w:sz w:val="24"/>
          <w:szCs w:val="24"/>
          <w:u w:val="single"/>
        </w:rPr>
        <w:t>335835,07</w:t>
      </w:r>
      <w:r w:rsidR="00E129E7" w:rsidRPr="00200A9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ataskaitinio laikotarpio pabaigai sudaro pinigai banko sąskaitose </w:t>
      </w:r>
      <w:r w:rsidR="00200A9D" w:rsidRPr="00200A9D">
        <w:rPr>
          <w:rFonts w:ascii="Times New Roman" w:hAnsi="Times New Roman"/>
          <w:sz w:val="24"/>
          <w:szCs w:val="24"/>
          <w:u w:val="single"/>
        </w:rPr>
        <w:t>325882,20</w:t>
      </w:r>
      <w:r w:rsidR="00E1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</w:t>
      </w:r>
      <w:r w:rsidR="00E129E7">
        <w:rPr>
          <w:rFonts w:ascii="Times New Roman" w:hAnsi="Times New Roman"/>
          <w:sz w:val="24"/>
          <w:szCs w:val="24"/>
        </w:rPr>
        <w:t xml:space="preserve"> (iš jų </w:t>
      </w:r>
      <w:r w:rsidR="00200A9D">
        <w:rPr>
          <w:rFonts w:ascii="Times New Roman" w:hAnsi="Times New Roman"/>
          <w:sz w:val="24"/>
          <w:szCs w:val="24"/>
        </w:rPr>
        <w:t>323445,03</w:t>
      </w:r>
      <w:r w:rsidR="00E129E7">
        <w:rPr>
          <w:rFonts w:ascii="Times New Roman" w:hAnsi="Times New Roman"/>
          <w:sz w:val="24"/>
          <w:szCs w:val="24"/>
        </w:rPr>
        <w:t xml:space="preserve"> Eur – tikslinės lėšos) </w:t>
      </w:r>
      <w:r>
        <w:rPr>
          <w:rFonts w:ascii="Times New Roman" w:hAnsi="Times New Roman"/>
          <w:sz w:val="24"/>
          <w:szCs w:val="24"/>
        </w:rPr>
        <w:t xml:space="preserve">ir grynieji pinigai kasoje </w:t>
      </w:r>
      <w:r w:rsidR="00200A9D" w:rsidRPr="00200A9D">
        <w:rPr>
          <w:rFonts w:ascii="Times New Roman" w:hAnsi="Times New Roman"/>
          <w:sz w:val="24"/>
          <w:szCs w:val="24"/>
          <w:u w:val="single"/>
        </w:rPr>
        <w:t>9952,87</w:t>
      </w:r>
      <w:r w:rsidR="00E1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</w:t>
      </w:r>
    </w:p>
    <w:p w14:paraId="41D2BA31" w14:textId="77777777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0"/>
        <w:jc w:val="both"/>
      </w:pPr>
      <w:r w:rsidRPr="00E71E5B">
        <w:rPr>
          <w:rStyle w:val="Numatytasispastraiposriftas1"/>
          <w:rFonts w:ascii="Times New Roman" w:hAnsi="Times New Roman"/>
          <w:b/>
          <w:color w:val="0D0D0D" w:themeColor="text1" w:themeTint="F2"/>
          <w:sz w:val="24"/>
          <w:szCs w:val="24"/>
        </w:rPr>
        <w:t>Pastaba Nr. P12.</w:t>
      </w:r>
      <w:r w:rsidRPr="00E71E5B">
        <w:rPr>
          <w:rStyle w:val="Numatytasispastraiposriftas1"/>
          <w:rFonts w:ascii="Times New Roman" w:hAnsi="Times New Roman"/>
          <w:color w:val="0D0D0D" w:themeColor="text1" w:themeTint="F2"/>
          <w:sz w:val="24"/>
          <w:szCs w:val="24"/>
        </w:rPr>
        <w:t xml:space="preserve"> Finansavimo sumos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. </w:t>
      </w:r>
    </w:p>
    <w:p w14:paraId="4C3DBAF3" w14:textId="670FCBDB" w:rsidR="003C22A9" w:rsidRDefault="005E7569">
      <w:pPr>
        <w:pStyle w:val="prastasis1"/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Ataskaitinio laikotarpio pabaigai finansavimo sumų likutis yra </w:t>
      </w:r>
      <w:r w:rsidR="00BC5426">
        <w:rPr>
          <w:rFonts w:ascii="Times New Roman" w:hAnsi="Times New Roman"/>
          <w:sz w:val="24"/>
          <w:szCs w:val="24"/>
          <w:u w:val="single"/>
        </w:rPr>
        <w:t>960173,07</w:t>
      </w:r>
      <w:r w:rsidR="00DD3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Finansavimo sumų gavimas pagal šaltinius pateiktas lentelėje: </w:t>
      </w:r>
    </w:p>
    <w:p w14:paraId="7739CB40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both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5411"/>
        <w:gridCol w:w="3267"/>
      </w:tblGrid>
      <w:tr w:rsidR="003C22A9" w14:paraId="4D300B70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415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Eil. </w:t>
            </w:r>
          </w:p>
          <w:p w14:paraId="05D1D65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Nr.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4CB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Šaltinis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17C73" w14:textId="2671528D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Gauta (Eur)</w:t>
            </w:r>
          </w:p>
        </w:tc>
      </w:tr>
      <w:tr w:rsidR="003C22A9" w14:paraId="2AED4D78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A25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284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</w:pPr>
            <w:r>
              <w:rPr>
                <w:rStyle w:val="Numatytasispastraiposriftas1"/>
                <w:bCs/>
                <w:szCs w:val="24"/>
              </w:rPr>
              <w:t>Iš valstybės biudžeto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E97AB" w14:textId="77777777" w:rsidR="003C22A9" w:rsidRDefault="003C22A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iCs/>
                <w:szCs w:val="24"/>
              </w:rPr>
            </w:pPr>
          </w:p>
        </w:tc>
      </w:tr>
      <w:tr w:rsidR="003C22A9" w14:paraId="3C346481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BFF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82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</w:pPr>
            <w:r>
              <w:rPr>
                <w:rStyle w:val="Numatytasispastraiposriftas1"/>
                <w:bCs/>
                <w:szCs w:val="24"/>
              </w:rPr>
              <w:t>Iš savivaldybės biudžeto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2C034" w14:textId="7CE796AC" w:rsidR="003C22A9" w:rsidRDefault="00893B8C" w:rsidP="007168ED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243185,73</w:t>
            </w:r>
          </w:p>
        </w:tc>
      </w:tr>
    </w:tbl>
    <w:p w14:paraId="41008BFE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both"/>
        <w:rPr>
          <w:b/>
          <w:szCs w:val="24"/>
        </w:rPr>
      </w:pPr>
    </w:p>
    <w:p w14:paraId="32215AA5" w14:textId="77777777" w:rsidR="003C22A9" w:rsidRDefault="005E7569">
      <w:pPr>
        <w:pStyle w:val="prastasis1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276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P13 ir P14.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Ilgalaikiai įsipareigojimai. </w:t>
      </w:r>
    </w:p>
    <w:p w14:paraId="449F4242" w14:textId="770CE5A2" w:rsidR="003C22A9" w:rsidRDefault="005E7569">
      <w:pPr>
        <w:pStyle w:val="prastasis1"/>
        <w:tabs>
          <w:tab w:val="left" w:pos="284"/>
          <w:tab w:val="left" w:pos="567"/>
          <w:tab w:val="left" w:pos="851"/>
          <w:tab w:val="left" w:pos="1276"/>
        </w:tabs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Įstaiga ilgalaikių finansinių įsipareigojimų </w:t>
      </w:r>
      <w:r w:rsidR="009E7BE2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ne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turi</w:t>
      </w:r>
      <w:r w:rsidR="009E7BE2">
        <w:rPr>
          <w:rStyle w:val="Numatytasispastraiposriftas1"/>
          <w:rFonts w:ascii="Times New Roman" w:hAnsi="Times New Roman"/>
          <w:bCs/>
          <w:sz w:val="24"/>
          <w:szCs w:val="24"/>
        </w:rPr>
        <w:t>.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</w:p>
    <w:p w14:paraId="750BB9C8" w14:textId="71BFAC6A" w:rsidR="00256B2D" w:rsidRPr="007168ED" w:rsidRDefault="005E7569" w:rsidP="007168ED">
      <w:pPr>
        <w:pStyle w:val="prastasis1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E w:val="0"/>
        <w:spacing w:before="120" w:after="120" w:line="360" w:lineRule="auto"/>
        <w:ind w:firstLine="0"/>
        <w:jc w:val="both"/>
        <w:textAlignment w:val="auto"/>
        <w:rPr>
          <w:bCs/>
        </w:rPr>
      </w:pPr>
      <w:r w:rsidRPr="007168ED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P17. </w:t>
      </w:r>
      <w:r w:rsidRPr="007168ED">
        <w:rPr>
          <w:rStyle w:val="Numatytasispastraiposriftas1"/>
          <w:rFonts w:ascii="Times New Roman" w:hAnsi="Times New Roman"/>
          <w:sz w:val="24"/>
          <w:szCs w:val="24"/>
        </w:rPr>
        <w:t xml:space="preserve">Trumpalaikiai įsipareigojimai: </w:t>
      </w:r>
    </w:p>
    <w:p w14:paraId="06B18E0C" w14:textId="786F0DE4" w:rsidR="003C22A9" w:rsidRDefault="005E7569">
      <w:pPr>
        <w:pStyle w:val="prastasis1"/>
        <w:numPr>
          <w:ilvl w:val="0"/>
          <w:numId w:val="3"/>
        </w:numPr>
        <w:tabs>
          <w:tab w:val="left" w:pos="-4756"/>
          <w:tab w:val="left" w:pos="-4614"/>
          <w:tab w:val="left" w:pos="-4189"/>
          <w:tab w:val="left" w:pos="-3906"/>
        </w:tabs>
        <w:suppressAutoHyphens w:val="0"/>
        <w:autoSpaceDE w:val="0"/>
        <w:spacing w:after="0" w:line="360" w:lineRule="auto"/>
        <w:jc w:val="both"/>
        <w:textAlignment w:val="auto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Įsiskolinimą tiekėjams ataskaitinio laikotarpio pabaigoje sudaro </w:t>
      </w:r>
      <w:r w:rsidR="009E6084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7168ED" w:rsidRPr="007436E9">
        <w:rPr>
          <w:rStyle w:val="Numatytasispastraiposriftas1"/>
          <w:rFonts w:ascii="Times New Roman" w:hAnsi="Times New Roman"/>
          <w:sz w:val="24"/>
          <w:szCs w:val="24"/>
          <w:u w:val="single"/>
        </w:rPr>
        <w:t>26797,86</w:t>
      </w:r>
      <w:r w:rsidR="009E6084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817"/>
        <w:gridCol w:w="3254"/>
      </w:tblGrid>
      <w:tr w:rsidR="003C22A9" w14:paraId="45A8DF6D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1EF9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34A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Tiekėjai </w:t>
            </w:r>
          </w:p>
          <w:p w14:paraId="4738268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didžiausi)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1184" w14:textId="31E4AB94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(Eur)</w:t>
            </w:r>
          </w:p>
        </w:tc>
      </w:tr>
      <w:tr w:rsidR="003C22A9" w14:paraId="70B67337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36B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9CFE" w14:textId="697AF4B1" w:rsidR="003C22A9" w:rsidRDefault="009E6084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„Stova“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6AA7" w14:textId="14631638" w:rsidR="003C22A9" w:rsidRPr="002602FE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umatytasispastraiposriftas1"/>
                <w:rFonts w:ascii="Times New Roman" w:hAnsi="Times New Roman"/>
                <w:sz w:val="24"/>
                <w:szCs w:val="24"/>
                <w:lang w:val="en-US"/>
              </w:rPr>
              <w:t>7560,27</w:t>
            </w:r>
          </w:p>
        </w:tc>
      </w:tr>
      <w:tr w:rsidR="00AF63EC" w14:paraId="7C7F0E01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EA10" w14:textId="77777777" w:rsidR="00AF63EC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1CA4" w14:textId="5E4FC35D" w:rsidR="00AF63EC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„Technologinių paslaugų sprendimai“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753A" w14:textId="6F1D6B72" w:rsidR="00AF63EC" w:rsidRPr="002602FE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umatytasispastraiposriftas1"/>
                <w:rFonts w:ascii="Times New Roman" w:hAnsi="Times New Roman"/>
                <w:sz w:val="24"/>
                <w:szCs w:val="24"/>
                <w:lang w:val="en-US"/>
              </w:rPr>
              <w:t>2583,35</w:t>
            </w:r>
          </w:p>
        </w:tc>
      </w:tr>
      <w:tr w:rsidR="00AF63EC" w14:paraId="419C2909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37B2" w14:textId="77777777" w:rsidR="00AF63EC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80E7" w14:textId="06CC2DC7" w:rsidR="00AF63EC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„Eurocash1“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0492" w14:textId="6852F922" w:rsidR="00AF63EC" w:rsidRPr="002602FE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2412,38</w:t>
            </w:r>
          </w:p>
        </w:tc>
      </w:tr>
      <w:tr w:rsidR="00AF63EC" w14:paraId="67517CC1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0980" w14:textId="77777777" w:rsidR="00AF63EC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350F" w14:textId="35D4D80A" w:rsidR="00AF63EC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AAS BTA Baltic Insurance Company filialas Lietuvoje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7E2E" w14:textId="7D0B9CE7" w:rsidR="00AF63EC" w:rsidRPr="002602FE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2223,00</w:t>
            </w:r>
          </w:p>
        </w:tc>
      </w:tr>
      <w:tr w:rsidR="00AF63EC" w14:paraId="24FEC270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F458" w14:textId="77777777" w:rsidR="00AF63EC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B3F3" w14:textId="5CF5EC3F" w:rsidR="00AF63EC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„Energijos skirstymo operatorius“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6545" w14:textId="42DB9328" w:rsidR="00AF63EC" w:rsidRPr="002602FE" w:rsidRDefault="00AF63EC" w:rsidP="00AF63EC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1429,45</w:t>
            </w:r>
          </w:p>
        </w:tc>
      </w:tr>
    </w:tbl>
    <w:p w14:paraId="5C760945" w14:textId="35BEEC3E" w:rsidR="003C22A9" w:rsidRDefault="005E7569">
      <w:pPr>
        <w:pStyle w:val="Pagrindinistekstas1"/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0" w:firstLine="357"/>
        <w:jc w:val="both"/>
      </w:pPr>
      <w:r>
        <w:rPr>
          <w:rStyle w:val="Numatytasispastraiposriftas1"/>
          <w:szCs w:val="24"/>
        </w:rPr>
        <w:t xml:space="preserve">Su darbo santykiais susiję įsipareigojimai. Su darbo santykiais susijusieji įsipareigojimai sudaro </w:t>
      </w:r>
      <w:r w:rsidR="00271348" w:rsidRPr="00271348">
        <w:rPr>
          <w:rStyle w:val="Numatytasispastraiposriftas1"/>
          <w:szCs w:val="24"/>
          <w:u w:val="single"/>
        </w:rPr>
        <w:t>54594,09</w:t>
      </w:r>
      <w:r>
        <w:rPr>
          <w:rStyle w:val="Numatytasispastraiposriftas1"/>
          <w:b/>
          <w:szCs w:val="24"/>
        </w:rPr>
        <w:t xml:space="preserve"> </w:t>
      </w:r>
      <w:r>
        <w:rPr>
          <w:rStyle w:val="Numatytasispastraiposriftas1"/>
          <w:bCs/>
          <w:szCs w:val="24"/>
        </w:rPr>
        <w:t>Eur.: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78"/>
        <w:gridCol w:w="3289"/>
      </w:tblGrid>
      <w:tr w:rsidR="003C22A9" w14:paraId="2FC0572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79F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Eil. </w:t>
            </w:r>
          </w:p>
          <w:p w14:paraId="58A94FF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BE2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Su darbo santykiais susiję įsipareigojimai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B414" w14:textId="2C9709AF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(Eur)</w:t>
            </w:r>
          </w:p>
        </w:tc>
      </w:tr>
      <w:tr w:rsidR="003C22A9" w14:paraId="33AD2ED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598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47E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Mokėtinas darbo užmokestis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F594" w14:textId="2708DE6F" w:rsidR="003C22A9" w:rsidRDefault="00271348" w:rsidP="00271348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33163,91</w:t>
            </w:r>
          </w:p>
        </w:tc>
      </w:tr>
      <w:tr w:rsidR="003C22A9" w14:paraId="0FA810A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F21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91A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Mokėtinos socialinio draudimo įmokos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AFED" w14:textId="018610E5" w:rsidR="003C22A9" w:rsidRDefault="00271348" w:rsidP="00271348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11317,34</w:t>
            </w:r>
          </w:p>
        </w:tc>
      </w:tr>
      <w:tr w:rsidR="003C22A9" w14:paraId="04246FB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E22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E11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Mokėtinas gyventojų pajamų mokestis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F60F" w14:textId="074764F4" w:rsidR="003C22A9" w:rsidRDefault="00271348" w:rsidP="00271348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9236,38</w:t>
            </w:r>
          </w:p>
        </w:tc>
      </w:tr>
      <w:tr w:rsidR="003C22A9" w14:paraId="0EE37F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D09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110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BB90" w14:textId="0A483DDA" w:rsidR="003C22A9" w:rsidRDefault="00271348" w:rsidP="00271348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809,17</w:t>
            </w:r>
          </w:p>
        </w:tc>
      </w:tr>
      <w:tr w:rsidR="003C22A9" w14:paraId="265467C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36D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68C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Kitos su darbo santykiais susijusios sumos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E372" w14:textId="706F9FC6" w:rsidR="003C22A9" w:rsidRDefault="00271348" w:rsidP="00271348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67,29</w:t>
            </w:r>
          </w:p>
        </w:tc>
      </w:tr>
    </w:tbl>
    <w:p w14:paraId="0F1D1AB4" w14:textId="2FB64574" w:rsidR="003C22A9" w:rsidRDefault="005E7569">
      <w:pPr>
        <w:pStyle w:val="Pagrindinistekstas1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both"/>
        <w:rPr>
          <w:szCs w:val="24"/>
        </w:rPr>
      </w:pPr>
      <w:r>
        <w:rPr>
          <w:szCs w:val="24"/>
        </w:rPr>
        <w:t xml:space="preserve">Sukauptos mokėtinos sumos </w:t>
      </w:r>
      <w:r w:rsidR="004B0EF9" w:rsidRPr="004B0EF9">
        <w:rPr>
          <w:szCs w:val="24"/>
          <w:u w:val="single"/>
        </w:rPr>
        <w:t>59039,24</w:t>
      </w:r>
      <w:r w:rsidR="003E1C0B">
        <w:rPr>
          <w:szCs w:val="24"/>
        </w:rPr>
        <w:t xml:space="preserve"> </w:t>
      </w:r>
      <w:r>
        <w:rPr>
          <w:szCs w:val="24"/>
        </w:rPr>
        <w:t xml:space="preserve">Eur.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2"/>
        <w:gridCol w:w="3260"/>
      </w:tblGrid>
      <w:tr w:rsidR="003C22A9" w14:paraId="0689D7B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18B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Eil. </w:t>
            </w:r>
          </w:p>
          <w:p w14:paraId="1B3F46E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Nr.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C42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Sukauptos mokėtinos sumos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954E" w14:textId="6478BA58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(Eur)</w:t>
            </w:r>
          </w:p>
        </w:tc>
      </w:tr>
      <w:tr w:rsidR="003C22A9" w14:paraId="733832D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224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BF2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Sukauptos atostogų sąnaudos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3DD0" w14:textId="2697BF9F" w:rsidR="003C22A9" w:rsidRDefault="004B0EF9" w:rsidP="004B0EF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58156,30</w:t>
            </w:r>
          </w:p>
        </w:tc>
      </w:tr>
      <w:tr w:rsidR="003C22A9" w14:paraId="6995AE7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8F7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6E5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Sukauptos atostogų valstybinio socialinio draudimo įmokų sąnaudos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F772" w14:textId="72399833" w:rsidR="003C22A9" w:rsidRDefault="004B0EF9" w:rsidP="004B0EF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882,94</w:t>
            </w:r>
          </w:p>
        </w:tc>
      </w:tr>
    </w:tbl>
    <w:p w14:paraId="2E524A0B" w14:textId="5EEA2D4E" w:rsidR="003C22A9" w:rsidRPr="00751073" w:rsidRDefault="009E7BE2">
      <w:pPr>
        <w:pStyle w:val="Pagrindinistekstas1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both"/>
        <w:rPr>
          <w:rStyle w:val="Numatytasispastraiposriftas1"/>
        </w:rPr>
      </w:pPr>
      <w:r>
        <w:rPr>
          <w:rStyle w:val="Numatytasispastraiposriftas1"/>
          <w:bCs/>
          <w:szCs w:val="24"/>
        </w:rPr>
        <w:t xml:space="preserve">      </w:t>
      </w:r>
      <w:r w:rsidR="005E7569">
        <w:rPr>
          <w:rStyle w:val="Numatytasispastraiposriftas1"/>
          <w:bCs/>
          <w:szCs w:val="24"/>
        </w:rPr>
        <w:t>Kiti trumpalaikiai įsipareigojimai</w:t>
      </w:r>
      <w:r w:rsidR="00751073">
        <w:rPr>
          <w:rStyle w:val="Numatytasispastraiposriftas1"/>
          <w:bCs/>
          <w:szCs w:val="24"/>
        </w:rPr>
        <w:t xml:space="preserve"> - </w:t>
      </w:r>
      <w:r w:rsidR="008D4254">
        <w:rPr>
          <w:rStyle w:val="Numatytasispastraiposriftas1"/>
          <w:bCs/>
          <w:szCs w:val="24"/>
        </w:rPr>
        <w:t>nepervesta rinkliava</w:t>
      </w:r>
      <w:r w:rsidR="005E7569">
        <w:rPr>
          <w:rStyle w:val="Numatytasispastraiposriftas1"/>
          <w:bCs/>
          <w:szCs w:val="24"/>
        </w:rPr>
        <w:t xml:space="preserve"> </w:t>
      </w:r>
      <w:r w:rsidR="004B0EF9" w:rsidRPr="004B0EF9">
        <w:rPr>
          <w:rStyle w:val="Numatytasispastraiposriftas1"/>
          <w:bCs/>
          <w:szCs w:val="24"/>
          <w:u w:val="single"/>
        </w:rPr>
        <w:t>326646,01</w:t>
      </w:r>
      <w:r w:rsidR="005E7569">
        <w:rPr>
          <w:rStyle w:val="Numatytasispastraiposriftas1"/>
          <w:bCs/>
          <w:szCs w:val="24"/>
        </w:rPr>
        <w:t xml:space="preserve"> Eur</w:t>
      </w:r>
      <w:r w:rsidR="00751073">
        <w:rPr>
          <w:rStyle w:val="Numatytasispastraiposriftas1"/>
          <w:bCs/>
          <w:szCs w:val="24"/>
        </w:rPr>
        <w:t>,</w:t>
      </w:r>
      <w:r w:rsidR="005E7569">
        <w:rPr>
          <w:rStyle w:val="Numatytasispastraiposriftas1"/>
          <w:bCs/>
          <w:szCs w:val="24"/>
        </w:rPr>
        <w:t xml:space="preserve"> iš jų gauti išankstiniai apmokėjimai </w:t>
      </w:r>
      <w:r w:rsidR="00E734E2" w:rsidRPr="00E734E2">
        <w:rPr>
          <w:rStyle w:val="Numatytasispastraiposriftas1"/>
          <w:bCs/>
          <w:szCs w:val="24"/>
          <w:u w:val="single"/>
        </w:rPr>
        <w:t>1304,20</w:t>
      </w:r>
      <w:r>
        <w:rPr>
          <w:rStyle w:val="Numatytasispastraiposriftas1"/>
          <w:bCs/>
          <w:szCs w:val="24"/>
        </w:rPr>
        <w:t xml:space="preserve"> </w:t>
      </w:r>
      <w:r w:rsidR="005E7569">
        <w:rPr>
          <w:rStyle w:val="Numatytasispastraiposriftas1"/>
          <w:bCs/>
          <w:szCs w:val="24"/>
        </w:rPr>
        <w:t xml:space="preserve">Eur. </w:t>
      </w:r>
    </w:p>
    <w:p w14:paraId="372A94C3" w14:textId="5616B848" w:rsidR="00751073" w:rsidRPr="004A6FEE" w:rsidRDefault="00751073">
      <w:pPr>
        <w:pStyle w:val="Pagrindinistekstas1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both"/>
        <w:rPr>
          <w:rStyle w:val="Numatytasispastraiposriftas1"/>
        </w:rPr>
      </w:pPr>
      <w:r>
        <w:rPr>
          <w:rStyle w:val="Numatytasispastraiposriftas1"/>
          <w:bCs/>
          <w:szCs w:val="24"/>
        </w:rPr>
        <w:t xml:space="preserve">    Ateinančių laikotarpių pajamos-viešojo pirkimo užtikrinimo pajamos</w:t>
      </w:r>
      <w:r w:rsidR="006F0B51">
        <w:rPr>
          <w:rStyle w:val="Numatytasispastraiposriftas1"/>
          <w:bCs/>
          <w:szCs w:val="24"/>
        </w:rPr>
        <w:t>, draudimo išmoka</w:t>
      </w:r>
      <w:r>
        <w:rPr>
          <w:rStyle w:val="Numatytasispastraiposriftas1"/>
          <w:bCs/>
          <w:szCs w:val="24"/>
        </w:rPr>
        <w:t xml:space="preserve"> </w:t>
      </w:r>
      <w:r w:rsidR="00E734E2" w:rsidRPr="00E734E2">
        <w:rPr>
          <w:rStyle w:val="Numatytasispastraiposriftas1"/>
          <w:bCs/>
          <w:szCs w:val="24"/>
          <w:u w:val="single"/>
        </w:rPr>
        <w:t>323445,03</w:t>
      </w:r>
      <w:r w:rsidRPr="00E734E2">
        <w:rPr>
          <w:rStyle w:val="Numatytasispastraiposriftas1"/>
          <w:bCs/>
          <w:szCs w:val="24"/>
          <w:u w:val="single"/>
        </w:rPr>
        <w:t xml:space="preserve"> </w:t>
      </w:r>
      <w:r>
        <w:rPr>
          <w:rStyle w:val="Numatytasispastraiposriftas1"/>
          <w:bCs/>
          <w:szCs w:val="24"/>
        </w:rPr>
        <w:t xml:space="preserve">Eur  </w:t>
      </w:r>
    </w:p>
    <w:p w14:paraId="40A881B1" w14:textId="77777777" w:rsidR="004A6FEE" w:rsidRDefault="004A6FEE" w:rsidP="004A6FEE">
      <w:pPr>
        <w:pStyle w:val="Pagrindinistekstas1"/>
        <w:shd w:val="clear" w:color="auto" w:fill="FFFFFF"/>
        <w:spacing w:before="120" w:after="120"/>
        <w:jc w:val="both"/>
      </w:pPr>
    </w:p>
    <w:p w14:paraId="25EF60CA" w14:textId="77777777" w:rsidR="003C22A9" w:rsidRDefault="003C22A9">
      <w:pPr>
        <w:pStyle w:val="Pagrindinistekstas1"/>
        <w:shd w:val="clear" w:color="auto" w:fill="FFFFFF"/>
        <w:ind w:left="720" w:firstLine="0"/>
        <w:jc w:val="both"/>
        <w:rPr>
          <w:szCs w:val="24"/>
        </w:rPr>
      </w:pPr>
    </w:p>
    <w:p w14:paraId="6B60E239" w14:textId="77777777" w:rsidR="003C22A9" w:rsidRPr="00B96E63" w:rsidRDefault="005E7569">
      <w:pPr>
        <w:pStyle w:val="Pagrindinistekstas1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ind w:left="0" w:firstLine="0"/>
        <w:jc w:val="both"/>
        <w:rPr>
          <w:color w:val="0D0D0D" w:themeColor="text1" w:themeTint="F2"/>
        </w:rPr>
      </w:pPr>
      <w:r>
        <w:rPr>
          <w:rStyle w:val="Numatytasispastraiposriftas1"/>
          <w:b/>
          <w:szCs w:val="24"/>
        </w:rPr>
        <w:t xml:space="preserve"> Pastaba Nr. P18. </w:t>
      </w:r>
      <w:r w:rsidRPr="00B96E63">
        <w:rPr>
          <w:rStyle w:val="Numatytasispastraiposriftas1"/>
          <w:color w:val="0D0D0D" w:themeColor="text1" w:themeTint="F2"/>
          <w:szCs w:val="24"/>
        </w:rPr>
        <w:t xml:space="preserve">Grynasis turtas. </w:t>
      </w:r>
    </w:p>
    <w:p w14:paraId="7ED3916D" w14:textId="00B13843" w:rsidR="003C22A9" w:rsidRDefault="005E7569">
      <w:pPr>
        <w:pStyle w:val="Pagrindinistekstas1"/>
        <w:shd w:val="clear" w:color="auto" w:fill="FFFFFF"/>
        <w:tabs>
          <w:tab w:val="left" w:pos="426"/>
          <w:tab w:val="left" w:pos="993"/>
        </w:tabs>
        <w:ind w:firstLine="0"/>
        <w:jc w:val="both"/>
      </w:pPr>
      <w:r>
        <w:rPr>
          <w:rStyle w:val="Numatytasispastraiposriftas1"/>
          <w:szCs w:val="24"/>
        </w:rPr>
        <w:t xml:space="preserve">Ataskaitinio laikotarpio pabaigai grynasis turtas sudaro </w:t>
      </w:r>
      <w:r w:rsidR="00893B8C">
        <w:rPr>
          <w:rStyle w:val="Numatytasispastraiposriftas1"/>
          <w:szCs w:val="24"/>
          <w:u w:val="single"/>
        </w:rPr>
        <w:t>50534,03</w:t>
      </w:r>
      <w:r>
        <w:rPr>
          <w:rStyle w:val="Numatytasispastraiposriftas1"/>
          <w:b/>
          <w:szCs w:val="24"/>
        </w:rPr>
        <w:t xml:space="preserve"> </w:t>
      </w:r>
      <w:r w:rsidR="00893B8C"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 xml:space="preserve">, tai einamų metų sukauptas </w:t>
      </w:r>
      <w:r w:rsidR="00893B8C">
        <w:rPr>
          <w:rStyle w:val="Numatytasispastraiposriftas1"/>
          <w:szCs w:val="24"/>
        </w:rPr>
        <w:t>deficitas</w:t>
      </w:r>
      <w:r>
        <w:rPr>
          <w:rStyle w:val="Numatytasispastraiposriftas1"/>
          <w:szCs w:val="24"/>
        </w:rPr>
        <w:t xml:space="preserve">  </w:t>
      </w:r>
      <w:r w:rsidR="00893B8C">
        <w:rPr>
          <w:rStyle w:val="Numatytasispastraiposriftas1"/>
          <w:szCs w:val="24"/>
          <w:u w:val="single"/>
        </w:rPr>
        <w:t>7847,30</w:t>
      </w:r>
      <w:r>
        <w:rPr>
          <w:rStyle w:val="Numatytasispastraiposriftas1"/>
          <w:szCs w:val="24"/>
        </w:rPr>
        <w:t xml:space="preserve"> </w:t>
      </w:r>
      <w:r w:rsidR="00893B8C"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 xml:space="preserve"> ir ankstesnių metų sukauptas perviršis </w:t>
      </w:r>
      <w:r w:rsidR="00893B8C">
        <w:rPr>
          <w:rStyle w:val="Numatytasispastraiposriftas1"/>
          <w:szCs w:val="24"/>
        </w:rPr>
        <w:t xml:space="preserve">58381,33 </w:t>
      </w:r>
      <w:r>
        <w:rPr>
          <w:rStyle w:val="Numatytasispastraiposriftas1"/>
          <w:bCs/>
          <w:szCs w:val="24"/>
        </w:rPr>
        <w:t>Eur</w:t>
      </w:r>
      <w:r w:rsidR="00893B8C">
        <w:rPr>
          <w:rStyle w:val="Numatytasispastraiposriftas1"/>
          <w:bCs/>
          <w:szCs w:val="24"/>
        </w:rPr>
        <w:t>.</w:t>
      </w:r>
    </w:p>
    <w:p w14:paraId="157EF205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szCs w:val="24"/>
        </w:rPr>
      </w:pPr>
    </w:p>
    <w:p w14:paraId="42176130" w14:textId="77777777" w:rsidR="003C22A9" w:rsidRDefault="005E756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Veiklos rezultatų ataskaita</w:t>
      </w:r>
    </w:p>
    <w:p w14:paraId="15F85132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szCs w:val="24"/>
        </w:rPr>
      </w:pPr>
    </w:p>
    <w:p w14:paraId="724FAE13" w14:textId="77777777" w:rsidR="003C22A9" w:rsidRDefault="005E7569">
      <w:pPr>
        <w:pStyle w:val="Pagrindinistekstas1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ind w:left="0" w:firstLine="0"/>
        <w:jc w:val="both"/>
      </w:pPr>
      <w:r>
        <w:rPr>
          <w:rStyle w:val="Numatytasispastraiposriftas1"/>
          <w:b/>
          <w:szCs w:val="24"/>
        </w:rPr>
        <w:t xml:space="preserve">Pastaba Nr. P02. </w:t>
      </w:r>
      <w:r>
        <w:rPr>
          <w:rStyle w:val="Numatytasispastraiposriftas1"/>
          <w:bCs/>
          <w:szCs w:val="24"/>
        </w:rPr>
        <w:t xml:space="preserve">Pagrindinės veiklos sąnaudos. </w:t>
      </w:r>
    </w:p>
    <w:p w14:paraId="75D5F09B" w14:textId="4F8565E1" w:rsidR="003C22A9" w:rsidRDefault="005E7569">
      <w:pPr>
        <w:pStyle w:val="Pagrindinistekstas1"/>
        <w:numPr>
          <w:ilvl w:val="0"/>
          <w:numId w:val="5"/>
        </w:numPr>
        <w:shd w:val="clear" w:color="auto" w:fill="FFFFFF"/>
        <w:tabs>
          <w:tab w:val="left" w:pos="-3894"/>
          <w:tab w:val="left" w:pos="-3327"/>
          <w:tab w:val="left" w:pos="-2029"/>
        </w:tabs>
        <w:spacing w:before="120" w:after="120"/>
        <w:ind w:hanging="294"/>
        <w:jc w:val="both"/>
        <w:rPr>
          <w:szCs w:val="24"/>
        </w:rPr>
      </w:pPr>
      <w:r>
        <w:rPr>
          <w:szCs w:val="24"/>
        </w:rPr>
        <w:t xml:space="preserve">Darbo užmokesčio ir socialinio draudimo sąnaudos </w:t>
      </w:r>
      <w:r w:rsidR="00893B8C">
        <w:rPr>
          <w:szCs w:val="24"/>
          <w:u w:val="single"/>
        </w:rPr>
        <w:t>199163,62</w:t>
      </w:r>
      <w:r w:rsidR="009E7BE2">
        <w:rPr>
          <w:szCs w:val="24"/>
        </w:rPr>
        <w:t xml:space="preserve"> </w:t>
      </w:r>
      <w:r>
        <w:rPr>
          <w:szCs w:val="24"/>
        </w:rPr>
        <w:t xml:space="preserve">Eur.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59"/>
        <w:gridCol w:w="3313"/>
      </w:tblGrid>
      <w:tr w:rsidR="003C22A9" w14:paraId="519A837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651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FEA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FC79" w14:textId="395B4BE7" w:rsidR="003C22A9" w:rsidRDefault="005E7569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(Eur)</w:t>
            </w:r>
          </w:p>
        </w:tc>
      </w:tr>
      <w:tr w:rsidR="003C22A9" w14:paraId="6B2F74D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B64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CA6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 užmokesčio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16D2" w14:textId="211E5387" w:rsidR="003C22A9" w:rsidRDefault="00893B8C" w:rsidP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196306,12</w:t>
            </w:r>
          </w:p>
        </w:tc>
      </w:tr>
      <w:tr w:rsidR="003C22A9" w14:paraId="07AE3B9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544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426" w:hanging="42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823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Darbdavio socialinio draudimo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179A" w14:textId="34BC1E5D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2857,50</w:t>
            </w:r>
          </w:p>
        </w:tc>
      </w:tr>
    </w:tbl>
    <w:p w14:paraId="42312F74" w14:textId="232C7707" w:rsidR="003C22A9" w:rsidRDefault="005E7569">
      <w:pPr>
        <w:pStyle w:val="Pagrindinistekstas1"/>
        <w:numPr>
          <w:ilvl w:val="0"/>
          <w:numId w:val="6"/>
        </w:numPr>
        <w:shd w:val="clear" w:color="auto" w:fill="FFFFFF"/>
        <w:spacing w:before="120" w:after="120"/>
        <w:jc w:val="both"/>
      </w:pPr>
      <w:r>
        <w:rPr>
          <w:rStyle w:val="Numatytasispastraiposriftas1"/>
          <w:szCs w:val="24"/>
        </w:rPr>
        <w:t>Ilgalaikio turto nusidėvėjimo sąnaudos</w:t>
      </w:r>
      <w:r w:rsidR="009E7BE2">
        <w:rPr>
          <w:rStyle w:val="Numatytasispastraiposriftas1"/>
          <w:szCs w:val="24"/>
        </w:rPr>
        <w:t xml:space="preserve"> </w:t>
      </w:r>
      <w:r w:rsidR="004A6FEE" w:rsidRPr="004A6FEE">
        <w:rPr>
          <w:rStyle w:val="Numatytasispastraiposriftas1"/>
          <w:szCs w:val="24"/>
          <w:u w:val="single"/>
        </w:rPr>
        <w:t>207096,48</w:t>
      </w:r>
      <w:r>
        <w:rPr>
          <w:rStyle w:val="Numatytasispastraiposriftas1"/>
          <w:b/>
          <w:szCs w:val="24"/>
        </w:rPr>
        <w:t xml:space="preserve"> </w:t>
      </w:r>
      <w:r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>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174"/>
        <w:gridCol w:w="2898"/>
      </w:tblGrid>
      <w:tr w:rsidR="003C22A9" w14:paraId="3278F38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4AE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8BD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Turto grupių sąnaudos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88DA" w14:textId="7E7BA1C6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 )</w:t>
            </w:r>
          </w:p>
        </w:tc>
      </w:tr>
      <w:tr w:rsidR="003C22A9" w14:paraId="3AB5A32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58B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4A6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Gyvenamieji ir kiti pastatai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266B" w14:textId="64CDA824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925,38</w:t>
            </w:r>
          </w:p>
        </w:tc>
      </w:tr>
      <w:tr w:rsidR="003C22A9" w14:paraId="7ACA879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BF3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CB8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Kiti statiniai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2A74" w14:textId="4CFBC6BC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9512,22</w:t>
            </w:r>
          </w:p>
        </w:tc>
      </w:tr>
      <w:tr w:rsidR="003C22A9" w14:paraId="4A2DA8A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C74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B81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Mašinos ir įrengimai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A333" w14:textId="29008F87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128532,18</w:t>
            </w:r>
          </w:p>
        </w:tc>
      </w:tr>
      <w:tr w:rsidR="003C22A9" w14:paraId="578F2DB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FEC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084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Transporto priemonės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F3F8" w14:textId="0AFAF199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1130,55</w:t>
            </w:r>
          </w:p>
        </w:tc>
      </w:tr>
      <w:tr w:rsidR="003C22A9" w14:paraId="67CE8B0F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76E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842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Baldai ir biuro technika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3B30" w14:textId="2D75D3FD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1561,39</w:t>
            </w:r>
          </w:p>
        </w:tc>
      </w:tr>
      <w:tr w:rsidR="003C22A9" w14:paraId="5787364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AA91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80F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Kitas ilgalaikis turtas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AE73" w14:textId="69208E68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63054,13</w:t>
            </w:r>
          </w:p>
        </w:tc>
      </w:tr>
      <w:tr w:rsidR="003C22A9" w14:paraId="36E5D88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2E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AF1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Programinė įranga ir licencijos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DBE6" w14:textId="17A8C0D1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1670,25</w:t>
            </w:r>
          </w:p>
        </w:tc>
      </w:tr>
      <w:tr w:rsidR="003C22A9" w14:paraId="6E70CE6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81F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DEA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Kitas nematerialus turtas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A048" w14:textId="4CF8D16C" w:rsidR="003C22A9" w:rsidRDefault="004A6FE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710,38</w:t>
            </w:r>
          </w:p>
        </w:tc>
      </w:tr>
    </w:tbl>
    <w:p w14:paraId="78AB6D54" w14:textId="7790FCD3" w:rsidR="003C22A9" w:rsidRDefault="005E7569">
      <w:pPr>
        <w:pStyle w:val="Pagrindinistekstas1"/>
        <w:numPr>
          <w:ilvl w:val="0"/>
          <w:numId w:val="6"/>
        </w:numPr>
        <w:shd w:val="clear" w:color="auto" w:fill="FFFFFF"/>
        <w:spacing w:before="120" w:after="120"/>
        <w:jc w:val="both"/>
      </w:pPr>
      <w:r>
        <w:rPr>
          <w:rStyle w:val="Numatytasispastraiposriftas1"/>
          <w:szCs w:val="24"/>
        </w:rPr>
        <w:t xml:space="preserve">Komunalinių paslaugų ir ryšių sąnaudos </w:t>
      </w:r>
      <w:r w:rsidR="001305C5" w:rsidRPr="001305C5">
        <w:rPr>
          <w:rStyle w:val="Numatytasispastraiposriftas1"/>
          <w:szCs w:val="24"/>
          <w:u w:val="single"/>
        </w:rPr>
        <w:t>13358,08</w:t>
      </w:r>
      <w:r w:rsidR="009E7BE2">
        <w:rPr>
          <w:rStyle w:val="Numatytasispastraiposriftas1"/>
          <w:szCs w:val="24"/>
        </w:rPr>
        <w:t xml:space="preserve"> </w:t>
      </w:r>
      <w:r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 xml:space="preserve"> :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80"/>
        <w:gridCol w:w="3270"/>
      </w:tblGrid>
      <w:tr w:rsidR="003C22A9" w14:paraId="231BBA2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31F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B3B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24F0" w14:textId="67FA265C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(Eur)</w:t>
            </w:r>
          </w:p>
        </w:tc>
      </w:tr>
      <w:tr w:rsidR="00D508BB" w14:paraId="0041C33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D930" w14:textId="77777777" w:rsidR="00D508BB" w:rsidRDefault="00D508BB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F0EA" w14:textId="77777777" w:rsidR="00D508BB" w:rsidRDefault="00D508BB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Šildymo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F8D5" w14:textId="08A7F50E" w:rsidR="00D508BB" w:rsidRDefault="001305C5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  <w:shd w:val="clear" w:color="auto" w:fill="FFFF00"/>
              </w:rPr>
            </w:pPr>
            <w:r>
              <w:rPr>
                <w:bCs/>
                <w:szCs w:val="24"/>
              </w:rPr>
              <w:t>1429,94</w:t>
            </w:r>
          </w:p>
        </w:tc>
      </w:tr>
      <w:tr w:rsidR="00D508BB" w14:paraId="5F3F6B8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0BE4" w14:textId="77777777" w:rsidR="00D508BB" w:rsidRDefault="00D508BB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0DC8" w14:textId="77777777" w:rsidR="00D508BB" w:rsidRDefault="00D508BB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Elektros energijos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A5B8" w14:textId="034D7A83" w:rsidR="00D508BB" w:rsidRDefault="001305C5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  <w:shd w:val="clear" w:color="auto" w:fill="FFFF00"/>
              </w:rPr>
            </w:pPr>
            <w:r>
              <w:rPr>
                <w:bCs/>
                <w:szCs w:val="24"/>
              </w:rPr>
              <w:t>8826,09</w:t>
            </w:r>
          </w:p>
        </w:tc>
      </w:tr>
      <w:tr w:rsidR="00D508BB" w14:paraId="215CD6D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9C53" w14:textId="77777777" w:rsidR="00D508BB" w:rsidRDefault="00D508BB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D40C" w14:textId="77777777" w:rsidR="00D508BB" w:rsidRDefault="00D508BB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Vandentiekio ir kanalizacijos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BD89" w14:textId="712976A4" w:rsidR="00D508BB" w:rsidRDefault="001305C5" w:rsidP="00D508B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  <w:shd w:val="clear" w:color="auto" w:fill="FFFF00"/>
              </w:rPr>
            </w:pPr>
            <w:r>
              <w:rPr>
                <w:bCs/>
                <w:szCs w:val="24"/>
              </w:rPr>
              <w:t>441,00</w:t>
            </w:r>
          </w:p>
        </w:tc>
      </w:tr>
      <w:tr w:rsidR="003C22A9" w14:paraId="4921FD4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8DB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466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Ryšių paslaugų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10AF" w14:textId="73670B86" w:rsidR="003C22A9" w:rsidRDefault="001305C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2002,55</w:t>
            </w:r>
          </w:p>
        </w:tc>
      </w:tr>
      <w:tr w:rsidR="003C22A9" w14:paraId="6B66B75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F28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D51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Šiukšlių išvežimo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FDF1" w14:textId="4492E3A3" w:rsidR="003C22A9" w:rsidRDefault="001305C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658,50</w:t>
            </w:r>
          </w:p>
        </w:tc>
      </w:tr>
    </w:tbl>
    <w:p w14:paraId="5E93F4DE" w14:textId="32EA13DF" w:rsidR="003C22A9" w:rsidRDefault="005E7569">
      <w:pPr>
        <w:pStyle w:val="Sraopastraipa1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Transporto sąnaudos</w:t>
      </w:r>
      <w:r w:rsidR="009E7BE2">
        <w:rPr>
          <w:rFonts w:ascii="Times New Roman" w:hAnsi="Times New Roman"/>
          <w:sz w:val="24"/>
          <w:szCs w:val="24"/>
        </w:rPr>
        <w:t xml:space="preserve"> </w:t>
      </w:r>
      <w:r w:rsidR="00564B84" w:rsidRPr="00564B84">
        <w:rPr>
          <w:rFonts w:ascii="Times New Roman" w:hAnsi="Times New Roman"/>
          <w:sz w:val="24"/>
          <w:szCs w:val="24"/>
          <w:u w:val="single"/>
        </w:rPr>
        <w:t>5443,22</w:t>
      </w:r>
      <w:r>
        <w:rPr>
          <w:rFonts w:ascii="Times New Roman" w:hAnsi="Times New Roman"/>
          <w:sz w:val="24"/>
          <w:szCs w:val="24"/>
        </w:rPr>
        <w:t xml:space="preserve"> Eur:</w:t>
      </w:r>
    </w:p>
    <w:tbl>
      <w:tblPr>
        <w:tblW w:w="97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4"/>
        <w:gridCol w:w="10"/>
        <w:gridCol w:w="3169"/>
        <w:gridCol w:w="26"/>
      </w:tblGrid>
      <w:tr w:rsidR="003C22A9" w14:paraId="7487600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E374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CE2D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8A0E" w14:textId="029E73F6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24900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6EFB86E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2DB6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5D1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D0C9" w14:textId="7AE4C9D1" w:rsidR="003C22A9" w:rsidRDefault="00564B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1700,46</w:t>
            </w:r>
          </w:p>
        </w:tc>
      </w:tr>
      <w:tr w:rsidR="003C22A9" w14:paraId="6CE9AEB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74F5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AC7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atsarginės dalys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A2A0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34C2200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6D1C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A1B7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nuomos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BB74" w14:textId="0F0EA244" w:rsidR="003C22A9" w:rsidRDefault="00564B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1450,77</w:t>
            </w:r>
          </w:p>
        </w:tc>
      </w:tr>
      <w:tr w:rsidR="003C22A9" w14:paraId="6F498EB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03BD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36EA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Kitos transporto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6CE6" w14:textId="47317B39" w:rsidR="003C22A9" w:rsidRDefault="00564B84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2291,99</w:t>
            </w:r>
          </w:p>
        </w:tc>
      </w:tr>
    </w:tbl>
    <w:p w14:paraId="73F5EB08" w14:textId="697B5D79" w:rsidR="003C22A9" w:rsidRDefault="005E7569">
      <w:pPr>
        <w:pStyle w:val="Sraopastraipa1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Sunaudotų atsargų sąnaudos</w:t>
      </w:r>
      <w:r w:rsidR="00A87C29">
        <w:rPr>
          <w:rFonts w:ascii="Times New Roman" w:hAnsi="Times New Roman"/>
          <w:sz w:val="24"/>
          <w:szCs w:val="24"/>
        </w:rPr>
        <w:t xml:space="preserve"> </w:t>
      </w:r>
      <w:r w:rsidR="00564B84" w:rsidRPr="00564B84">
        <w:rPr>
          <w:rFonts w:ascii="Times New Roman" w:hAnsi="Times New Roman"/>
          <w:sz w:val="24"/>
          <w:szCs w:val="24"/>
          <w:u w:val="single"/>
        </w:rPr>
        <w:t>6137,58</w:t>
      </w:r>
      <w:r>
        <w:rPr>
          <w:rFonts w:ascii="Times New Roman" w:hAnsi="Times New Roman"/>
          <w:sz w:val="24"/>
          <w:szCs w:val="24"/>
        </w:rPr>
        <w:t xml:space="preserve"> Eur:</w:t>
      </w:r>
    </w:p>
    <w:tbl>
      <w:tblPr>
        <w:tblW w:w="9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008"/>
        <w:gridCol w:w="10"/>
        <w:gridCol w:w="3169"/>
        <w:gridCol w:w="26"/>
      </w:tblGrid>
      <w:tr w:rsidR="003C22A9" w14:paraId="692479D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9435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8A4B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65AA" w14:textId="13D3645C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725DE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4BF7F4E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751" w14:textId="1AB9384F" w:rsidR="003C22A9" w:rsidRDefault="00564B84" w:rsidP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E7569">
              <w:rPr>
                <w:szCs w:val="24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5167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Kompiuterių atsarginės dalys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DA99" w14:textId="1DD4A23B" w:rsidR="003C22A9" w:rsidRDefault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72,60</w:t>
            </w:r>
          </w:p>
        </w:tc>
      </w:tr>
      <w:tr w:rsidR="003C22A9" w14:paraId="60EF00B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FDAB" w14:textId="1CF61F37" w:rsidR="003C22A9" w:rsidRDefault="00564B84" w:rsidP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67943">
              <w:rPr>
                <w:szCs w:val="24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4D3B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Kanceliarinės prekės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AE8B" w14:textId="73911B2D" w:rsidR="003C22A9" w:rsidRDefault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756,83</w:t>
            </w:r>
          </w:p>
        </w:tc>
      </w:tr>
      <w:tr w:rsidR="003C22A9" w14:paraId="7DB2CC29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F80D" w14:textId="231C8199" w:rsidR="003C22A9" w:rsidRDefault="00564B84" w:rsidP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67943">
              <w:rPr>
                <w:szCs w:val="24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D6B4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Valymo prekės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71E9" w14:textId="2FF5DD9F" w:rsidR="003C22A9" w:rsidRDefault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339,98</w:t>
            </w:r>
          </w:p>
        </w:tc>
      </w:tr>
      <w:tr w:rsidR="003C22A9" w14:paraId="56C4E7A0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CE6" w14:textId="1DF1E6B3" w:rsidR="003C22A9" w:rsidRDefault="00564B84" w:rsidP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67943">
              <w:rPr>
                <w:szCs w:val="24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3513" w14:textId="31EA8D94" w:rsidR="003C22A9" w:rsidRDefault="007F2243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Parduotos atsargos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D480" w14:textId="4846B0D5" w:rsidR="003C22A9" w:rsidRDefault="00564B84" w:rsidP="007F2243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358,61</w:t>
            </w:r>
          </w:p>
        </w:tc>
      </w:tr>
      <w:tr w:rsidR="003C22A9" w14:paraId="6DAE27EA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B6A5" w14:textId="0C1833A6" w:rsidR="003C22A9" w:rsidRDefault="00564B84" w:rsidP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67943">
              <w:rPr>
                <w:szCs w:val="24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C9C2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Ūkinis inventorius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EDF1" w14:textId="340E161E" w:rsidR="003C22A9" w:rsidRDefault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139,15</w:t>
            </w:r>
          </w:p>
        </w:tc>
      </w:tr>
      <w:tr w:rsidR="003C22A9" w14:paraId="73D01633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3564" w14:textId="7524DE02" w:rsidR="003C22A9" w:rsidRDefault="00564B84" w:rsidP="00564B84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67943">
              <w:rPr>
                <w:szCs w:val="24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210E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Kt. medžiagos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0D39" w14:textId="285D8FE3" w:rsidR="007F2243" w:rsidRDefault="00564B84" w:rsidP="007F2243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4470,41</w:t>
            </w:r>
          </w:p>
        </w:tc>
      </w:tr>
    </w:tbl>
    <w:p w14:paraId="10F0A235" w14:textId="3EEA0D1C" w:rsidR="003C22A9" w:rsidRDefault="005E7569">
      <w:pPr>
        <w:pStyle w:val="prastasis1"/>
        <w:numPr>
          <w:ilvl w:val="0"/>
          <w:numId w:val="6"/>
        </w:numPr>
        <w:shd w:val="clear" w:color="auto" w:fill="FFFFFF"/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Kitų paslaugų sąnaudos</w:t>
      </w:r>
      <w:r w:rsidR="008F7ABB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5A6A55" w:rsidRPr="005A6A55">
        <w:rPr>
          <w:rStyle w:val="Numatytasispastraiposriftas1"/>
          <w:rFonts w:ascii="Times New Roman" w:hAnsi="Times New Roman"/>
          <w:sz w:val="24"/>
          <w:szCs w:val="24"/>
          <w:u w:val="single"/>
        </w:rPr>
        <w:t>70406,44</w:t>
      </w:r>
      <w:r w:rsidR="008F7ABB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:</w:t>
      </w:r>
    </w:p>
    <w:tbl>
      <w:tblPr>
        <w:tblW w:w="97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4"/>
        <w:gridCol w:w="10"/>
        <w:gridCol w:w="3169"/>
        <w:gridCol w:w="26"/>
      </w:tblGrid>
      <w:tr w:rsidR="003C22A9" w14:paraId="3B7EEFB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928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7B76" w14:textId="77777777" w:rsidR="003C22A9" w:rsidRDefault="005E7569">
            <w:pPr>
              <w:pStyle w:val="Pagrindinistekstas1"/>
              <w:spacing w:line="240" w:lineRule="auto"/>
              <w:ind w:firstLine="7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4FFB" w14:textId="2FBDD58C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24286" w14:textId="77777777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C22A9" w14:paraId="09EE69B5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FB94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03CE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C1AA" w14:textId="099A2A79" w:rsidR="003C22A9" w:rsidRDefault="005A6A55" w:rsidP="005A6A5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1527,97</w:t>
            </w:r>
          </w:p>
        </w:tc>
      </w:tr>
      <w:tr w:rsidR="003C22A9" w14:paraId="011E64AA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FB28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DC11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23F0" w14:textId="7A5C218B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4888256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8343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48FB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Draudimo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8788" w14:textId="3B7FDD8A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7DF1EA23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F13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70C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3DEF" w14:textId="198641CC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1A34B8F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4BA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56B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EA7F" w14:textId="1F64B217" w:rsidR="003C22A9" w:rsidRDefault="005A6A5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54,81</w:t>
            </w:r>
          </w:p>
        </w:tc>
      </w:tr>
      <w:tr w:rsidR="003C22A9" w14:paraId="5CDBFDD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C9B9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B0EC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Organizacinės technikos priežiūros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2B2B" w14:textId="2D64B266" w:rsidR="003C22A9" w:rsidRDefault="005A6A5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1182,12</w:t>
            </w:r>
          </w:p>
        </w:tc>
      </w:tr>
      <w:tr w:rsidR="003C22A9" w14:paraId="39AE179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010A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E334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Teisinių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246D" w14:textId="11A1524D" w:rsidR="003C22A9" w:rsidRDefault="005A6A5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3000,00</w:t>
            </w:r>
          </w:p>
        </w:tc>
      </w:tr>
      <w:tr w:rsidR="003C22A9" w14:paraId="552F464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5D03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35C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Narystės organizacijose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C62B" w14:textId="137EC36B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13308E3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BF6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83D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Skalbimo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1D93" w14:textId="011B8E2E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6D3A1EA2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603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28F1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Apsaugos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8A08" w14:textId="25B4ACEA" w:rsidR="003C22A9" w:rsidRDefault="005A6A5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434,03</w:t>
            </w:r>
          </w:p>
        </w:tc>
      </w:tr>
      <w:tr w:rsidR="003C22A9" w14:paraId="3234DB30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22D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556D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E19C" w14:textId="25EAAE3F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1D8A142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9F26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3F0F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Teritorijų priežiūros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FC83" w14:textId="372B7723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25DCF670" w14:textId="77777777">
        <w:trPr>
          <w:trHeight w:val="3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82B9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C98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FD1D" w14:textId="77777777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581C872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E34E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FF27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įstaigų teikiamų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5084" w14:textId="77777777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06AB7179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F401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A879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Kitų paslaugų sąnaudos (kitos sąnaudos)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0931" w14:textId="046841BF" w:rsidR="003C22A9" w:rsidRDefault="005A6A5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64207,51</w:t>
            </w:r>
          </w:p>
        </w:tc>
      </w:tr>
    </w:tbl>
    <w:p w14:paraId="7A2CEC2C" w14:textId="77777777" w:rsidR="003C22A9" w:rsidRDefault="003C22A9">
      <w:pPr>
        <w:pStyle w:val="prastasis1"/>
        <w:shd w:val="clear" w:color="auto" w:fill="FFFFFF"/>
        <w:spacing w:after="0"/>
        <w:ind w:firstLine="900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13EAFCCC" w14:textId="77777777" w:rsidR="004417A3" w:rsidRPr="005A06FA" w:rsidRDefault="004417A3" w:rsidP="004417A3">
      <w:pPr>
        <w:pStyle w:val="prastasis1"/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921324B" w14:textId="24BA2472" w:rsidR="003C22A9" w:rsidRDefault="005E7569">
      <w:pPr>
        <w:pStyle w:val="Sraopastraipa1"/>
        <w:numPr>
          <w:ilvl w:val="0"/>
          <w:numId w:val="4"/>
        </w:numPr>
        <w:shd w:val="clear" w:color="auto" w:fill="FFFFFF"/>
        <w:spacing w:after="0"/>
        <w:ind w:left="426" w:hanging="426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Finansavimo pajamos</w:t>
      </w:r>
      <w:r w:rsidR="00CC2D78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893B8C">
        <w:rPr>
          <w:rStyle w:val="Numatytasispastraiposriftas1"/>
          <w:rFonts w:ascii="Times New Roman" w:hAnsi="Times New Roman"/>
          <w:sz w:val="24"/>
          <w:szCs w:val="24"/>
        </w:rPr>
        <w:t>495796,18</w:t>
      </w:r>
      <w:r w:rsidR="00CC2D78" w:rsidRPr="00CC2D78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E</w:t>
      </w:r>
      <w:r w:rsidRPr="00CC2D78">
        <w:rPr>
          <w:rStyle w:val="Numatytasispastraiposriftas1"/>
          <w:rFonts w:ascii="Times New Roman" w:hAnsi="Times New Roman"/>
          <w:bCs/>
          <w:sz w:val="24"/>
          <w:szCs w:val="24"/>
        </w:rPr>
        <w:t>ur</w:t>
      </w:r>
      <w:r>
        <w:rPr>
          <w:rStyle w:val="Numatytasispastraiposriftas1"/>
          <w:rFonts w:ascii="Times New Roman" w:hAnsi="Times New Roman"/>
          <w:sz w:val="24"/>
          <w:szCs w:val="24"/>
        </w:rPr>
        <w:t>, iš jų:</w:t>
      </w:r>
    </w:p>
    <w:p w14:paraId="49932A9B" w14:textId="77777777" w:rsidR="003C22A9" w:rsidRDefault="003C22A9">
      <w:pPr>
        <w:pStyle w:val="prastasis1"/>
        <w:shd w:val="clear" w:color="auto" w:fill="FFFFFF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888"/>
        <w:gridCol w:w="3270"/>
      </w:tblGrid>
      <w:tr w:rsidR="003C22A9" w14:paraId="69FFE8F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617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CD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Finansavimo pajamos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B434" w14:textId="0691BAFB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(Eur)</w:t>
            </w:r>
          </w:p>
        </w:tc>
      </w:tr>
      <w:tr w:rsidR="003C22A9" w14:paraId="3059F7EA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F671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150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valstybės biudžeto,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A947" w14:textId="77777777" w:rsidR="003C22A9" w:rsidRDefault="003C22A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</w:tc>
      </w:tr>
      <w:tr w:rsidR="003C22A9" w14:paraId="76E0BFF3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8DE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70E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9C3D" w14:textId="77777777" w:rsidR="003C22A9" w:rsidRDefault="003C22A9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3C22A9" w14:paraId="568201B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CDC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38E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38E2" w14:textId="77777777" w:rsidR="003C22A9" w:rsidRDefault="003C22A9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3C22A9" w14:paraId="382D7158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3AC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66E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Iš savivaldybės biudžeto, iš jų 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4CC9" w14:textId="02F48FAB" w:rsidR="003C22A9" w:rsidRPr="00CC2D78" w:rsidRDefault="00502988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342131,15</w:t>
            </w:r>
          </w:p>
        </w:tc>
      </w:tr>
      <w:tr w:rsidR="003C22A9" w14:paraId="38209567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0AE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C96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83C8" w14:textId="5F2C4612" w:rsidR="003C22A9" w:rsidRDefault="00502988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59049,54</w:t>
            </w:r>
          </w:p>
        </w:tc>
      </w:tr>
      <w:tr w:rsidR="003C22A9" w14:paraId="0415D6E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731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686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83CB" w14:textId="0980EA4D" w:rsidR="003C22A9" w:rsidRDefault="00502988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283081,61</w:t>
            </w:r>
          </w:p>
        </w:tc>
      </w:tr>
      <w:tr w:rsidR="003C22A9" w14:paraId="37EDCF1E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C1F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0C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Europos sąjungos,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EB1E" w14:textId="77777777" w:rsidR="003C22A9" w:rsidRDefault="003C22A9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</w:tc>
      </w:tr>
      <w:tr w:rsidR="003C22A9" w14:paraId="107AD621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76F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672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398D" w14:textId="77777777" w:rsidR="003C22A9" w:rsidRDefault="003C22A9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25CC2B6A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65D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99C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BCCF" w14:textId="15747614" w:rsidR="003C22A9" w:rsidRDefault="003C22A9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C22A9" w14:paraId="18B8ACB6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4FA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CB2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kitų šaltinių,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73D0" w14:textId="44ADB57B" w:rsidR="003C22A9" w:rsidRPr="00E74AAA" w:rsidRDefault="00502988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153665,03</w:t>
            </w:r>
          </w:p>
        </w:tc>
      </w:tr>
      <w:tr w:rsidR="003C22A9" w14:paraId="1E12828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73C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1CF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2BFF" w14:textId="163EFD1C" w:rsidR="003C22A9" w:rsidRDefault="00502988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150260,65</w:t>
            </w:r>
          </w:p>
        </w:tc>
      </w:tr>
      <w:tr w:rsidR="003C22A9" w14:paraId="4576E1E7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FA9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374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FF53" w14:textId="4E752674" w:rsidR="003C22A9" w:rsidRDefault="00502988" w:rsidP="00E74AA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3404,398</w:t>
            </w:r>
          </w:p>
        </w:tc>
      </w:tr>
    </w:tbl>
    <w:p w14:paraId="7CC53115" w14:textId="77777777" w:rsidR="003C22A9" w:rsidRDefault="003C22A9">
      <w:pPr>
        <w:pStyle w:val="prastasis1"/>
        <w:shd w:val="clear" w:color="auto" w:fill="FFFFFF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14:paraId="33F8EE7D" w14:textId="140F1453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P21</w:t>
      </w:r>
      <w:r>
        <w:rPr>
          <w:rStyle w:val="Numatytasispastraiposriftas1"/>
          <w:rFonts w:ascii="Times New Roman" w:hAnsi="Times New Roman"/>
          <w:sz w:val="24"/>
          <w:szCs w:val="24"/>
        </w:rPr>
        <w:t>. Pagrindinės veiklos kitos pajamos i</w:t>
      </w:r>
      <w:r w:rsidR="004632DD">
        <w:rPr>
          <w:rStyle w:val="Numatytasispastraiposriftas1"/>
          <w:rFonts w:ascii="Times New Roman" w:hAnsi="Times New Roman"/>
          <w:sz w:val="24"/>
          <w:szCs w:val="24"/>
        </w:rPr>
        <w:t>r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kitos veiklos pajamo</w:t>
      </w:r>
      <w:r w:rsidR="006102F9">
        <w:rPr>
          <w:rStyle w:val="Numatytasispastraiposriftas1"/>
          <w:rFonts w:ascii="Times New Roman" w:hAnsi="Times New Roman"/>
          <w:sz w:val="24"/>
          <w:szCs w:val="24"/>
        </w:rPr>
        <w:t>s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. </w:t>
      </w:r>
    </w:p>
    <w:p w14:paraId="498C5953" w14:textId="245A8EC7" w:rsidR="003C22A9" w:rsidRPr="004632DD" w:rsidRDefault="005E7569" w:rsidP="005A06FA">
      <w:pPr>
        <w:pStyle w:val="Sraopastraipa1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283" w:firstLine="360"/>
        <w:jc w:val="both"/>
        <w:rPr>
          <w:rFonts w:ascii="Times New Roman" w:hAnsi="Times New Roman"/>
          <w:sz w:val="24"/>
          <w:szCs w:val="24"/>
        </w:rPr>
      </w:pPr>
      <w:r w:rsidRPr="004632DD">
        <w:rPr>
          <w:rFonts w:ascii="Times New Roman" w:hAnsi="Times New Roman"/>
          <w:sz w:val="24"/>
          <w:szCs w:val="24"/>
        </w:rPr>
        <w:t xml:space="preserve">Įstaiga turi pagrindinės veiklos kitų pajamų </w:t>
      </w:r>
      <w:r w:rsidR="00CC2D78" w:rsidRPr="004632DD">
        <w:rPr>
          <w:rFonts w:ascii="Times New Roman" w:hAnsi="Times New Roman"/>
          <w:sz w:val="24"/>
          <w:szCs w:val="24"/>
        </w:rPr>
        <w:t xml:space="preserve">už </w:t>
      </w:r>
      <w:r w:rsidR="00502988">
        <w:rPr>
          <w:rFonts w:ascii="Times New Roman" w:hAnsi="Times New Roman"/>
          <w:sz w:val="24"/>
          <w:szCs w:val="24"/>
        </w:rPr>
        <w:t>1298112,66</w:t>
      </w:r>
      <w:r w:rsidR="00CC2D78" w:rsidRPr="004632DD">
        <w:rPr>
          <w:rFonts w:ascii="Times New Roman" w:hAnsi="Times New Roman"/>
          <w:sz w:val="24"/>
          <w:szCs w:val="24"/>
        </w:rPr>
        <w:t xml:space="preserve"> </w:t>
      </w:r>
      <w:r w:rsidRPr="004632DD">
        <w:rPr>
          <w:rFonts w:ascii="Times New Roman" w:hAnsi="Times New Roman"/>
          <w:sz w:val="24"/>
          <w:szCs w:val="24"/>
        </w:rPr>
        <w:t xml:space="preserve">Eur. Šias pajamas sudaro  </w:t>
      </w:r>
      <w:r w:rsidR="00502988">
        <w:rPr>
          <w:rFonts w:ascii="Times New Roman" w:hAnsi="Times New Roman"/>
          <w:sz w:val="24"/>
          <w:szCs w:val="24"/>
        </w:rPr>
        <w:t xml:space="preserve">1295860,20 </w:t>
      </w:r>
      <w:r w:rsidR="00CC2D78" w:rsidRPr="004632DD">
        <w:rPr>
          <w:rFonts w:ascii="Times New Roman" w:hAnsi="Times New Roman"/>
          <w:sz w:val="24"/>
          <w:szCs w:val="24"/>
        </w:rPr>
        <w:t>Eur vietinė rinkliava už automobilių stovėjimą</w:t>
      </w:r>
      <w:r w:rsidR="00825FD6">
        <w:rPr>
          <w:rFonts w:ascii="Times New Roman" w:hAnsi="Times New Roman"/>
          <w:sz w:val="24"/>
          <w:szCs w:val="24"/>
        </w:rPr>
        <w:t xml:space="preserve">, </w:t>
      </w:r>
      <w:r w:rsidRPr="004632DD">
        <w:rPr>
          <w:rFonts w:ascii="Times New Roman" w:hAnsi="Times New Roman"/>
          <w:sz w:val="24"/>
          <w:szCs w:val="24"/>
        </w:rPr>
        <w:t xml:space="preserve"> </w:t>
      </w:r>
      <w:r w:rsidR="00502988">
        <w:rPr>
          <w:rFonts w:ascii="Times New Roman" w:hAnsi="Times New Roman"/>
          <w:sz w:val="24"/>
          <w:szCs w:val="24"/>
        </w:rPr>
        <w:t xml:space="preserve">pagrindinės veiklos kitų </w:t>
      </w:r>
      <w:r w:rsidRPr="004632DD">
        <w:rPr>
          <w:rFonts w:ascii="Times New Roman" w:hAnsi="Times New Roman"/>
          <w:sz w:val="24"/>
          <w:szCs w:val="24"/>
        </w:rPr>
        <w:t xml:space="preserve"> pajamų </w:t>
      </w:r>
      <w:r w:rsidR="00CC2D78" w:rsidRPr="004632DD">
        <w:rPr>
          <w:rFonts w:ascii="Times New Roman" w:hAnsi="Times New Roman"/>
          <w:sz w:val="24"/>
          <w:szCs w:val="24"/>
        </w:rPr>
        <w:t xml:space="preserve"> už </w:t>
      </w:r>
      <w:r w:rsidR="00502988">
        <w:rPr>
          <w:rFonts w:ascii="Times New Roman" w:hAnsi="Times New Roman"/>
          <w:sz w:val="24"/>
          <w:szCs w:val="24"/>
        </w:rPr>
        <w:t>2252,46</w:t>
      </w:r>
      <w:r w:rsidR="00CC2D78" w:rsidRPr="004632DD">
        <w:rPr>
          <w:rFonts w:ascii="Times New Roman" w:hAnsi="Times New Roman"/>
          <w:sz w:val="24"/>
          <w:szCs w:val="24"/>
        </w:rPr>
        <w:t xml:space="preserve"> </w:t>
      </w:r>
      <w:r w:rsidRPr="004632DD">
        <w:rPr>
          <w:rFonts w:ascii="Times New Roman" w:hAnsi="Times New Roman"/>
          <w:sz w:val="24"/>
          <w:szCs w:val="24"/>
        </w:rPr>
        <w:t xml:space="preserve">Eur. </w:t>
      </w:r>
      <w:r w:rsidR="00825FD6">
        <w:rPr>
          <w:rFonts w:ascii="Times New Roman" w:hAnsi="Times New Roman"/>
          <w:sz w:val="24"/>
          <w:szCs w:val="24"/>
        </w:rPr>
        <w:t xml:space="preserve">Kitos veiklos </w:t>
      </w:r>
      <w:r w:rsidRPr="004632DD">
        <w:rPr>
          <w:rFonts w:ascii="Times New Roman" w:hAnsi="Times New Roman"/>
          <w:sz w:val="24"/>
          <w:szCs w:val="24"/>
        </w:rPr>
        <w:t xml:space="preserve"> pajamas sudaro </w:t>
      </w:r>
      <w:r w:rsidR="00CC2D78" w:rsidRPr="004632DD">
        <w:rPr>
          <w:rFonts w:ascii="Times New Roman" w:hAnsi="Times New Roman"/>
          <w:sz w:val="24"/>
          <w:szCs w:val="24"/>
        </w:rPr>
        <w:t>kelio ženklų pastatymo, leidimų informacijos keitimo ir išdavimo, stovėjimo laiko pradžią nurodančių laikrodukų pardavimo , kempingo suteikiamų paslaugų pajamos.</w:t>
      </w:r>
    </w:p>
    <w:p w14:paraId="284B9FE4" w14:textId="77777777" w:rsidR="003C22A9" w:rsidRDefault="003C22A9">
      <w:pPr>
        <w:pStyle w:val="prastasis1"/>
        <w:shd w:val="clear" w:color="auto" w:fill="FFFFFF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7841C664" w14:textId="77777777" w:rsidR="003C22A9" w:rsidRDefault="003C22A9">
      <w:pPr>
        <w:pStyle w:val="prastasis1"/>
        <w:shd w:val="clear" w:color="auto" w:fill="FFFFFF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0E64DEFF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B8912" w14:textId="44F8DB62" w:rsidR="003C22A9" w:rsidRDefault="005E756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Vadovas                           </w:t>
      </w:r>
      <w:r w:rsidR="00353C1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 w:rsidR="00EE7F8F">
        <w:rPr>
          <w:rFonts w:ascii="Times New Roman" w:eastAsia="Times New Roman" w:hAnsi="Times New Roman"/>
          <w:sz w:val="24"/>
          <w:szCs w:val="24"/>
          <w:lang w:eastAsia="lt-LT"/>
        </w:rPr>
        <w:t>Justas Limanauskas</w:t>
      </w:r>
    </w:p>
    <w:p w14:paraId="7156465C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5D63AED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6946C8F" w14:textId="27BE9AC3" w:rsidR="003C22A9" w:rsidRDefault="00B96E63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Grupės vadovė                                                                              </w:t>
      </w:r>
      <w:r w:rsidR="00353C1B">
        <w:rPr>
          <w:rFonts w:ascii="Times New Roman" w:eastAsia="Times New Roman" w:hAnsi="Times New Roman"/>
          <w:sz w:val="24"/>
          <w:szCs w:val="24"/>
          <w:lang w:eastAsia="lt-LT"/>
        </w:rPr>
        <w:t xml:space="preserve">    Rūta Balsytė</w:t>
      </w:r>
    </w:p>
    <w:p w14:paraId="56440401" w14:textId="0A5A7A0D" w:rsidR="00B96E63" w:rsidRDefault="00B96E63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08F67A" w14:textId="0EE4712D" w:rsidR="00B96E63" w:rsidRDefault="00B96E63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CD6906E" w14:textId="7E6FB7EE" w:rsidR="00B96E63" w:rsidRDefault="00B96E63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EF01BED" w14:textId="4F3620DE" w:rsidR="00B96E63" w:rsidRPr="00B96E63" w:rsidRDefault="00B96E63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lt-LT"/>
        </w:rPr>
      </w:pPr>
      <w:r w:rsidRPr="00B96E63">
        <w:rPr>
          <w:rFonts w:ascii="Times New Roman" w:eastAsia="Times New Roman" w:hAnsi="Times New Roman"/>
          <w:sz w:val="20"/>
          <w:szCs w:val="20"/>
          <w:lang w:eastAsia="lt-LT"/>
        </w:rPr>
        <w:t>Parengė: BĮ„KBA“specialistė Danguolė Misiūnienė, tel. +37063803034, el. paštas danguole.misiuniene</w:t>
      </w:r>
      <w:r w:rsidRPr="00B96E63">
        <w:rPr>
          <w:rFonts w:ascii="Times New Roman" w:eastAsia="Times New Roman" w:hAnsi="Times New Roman"/>
          <w:sz w:val="20"/>
          <w:szCs w:val="20"/>
          <w:lang w:val="en-US" w:eastAsia="lt-LT"/>
        </w:rPr>
        <w:t>@</w:t>
      </w:r>
      <w:proofErr w:type="spellStart"/>
      <w:r w:rsidRPr="00B96E63">
        <w:rPr>
          <w:rFonts w:ascii="Times New Roman" w:eastAsia="Times New Roman" w:hAnsi="Times New Roman"/>
          <w:sz w:val="20"/>
          <w:szCs w:val="20"/>
          <w:lang w:val="en-US" w:eastAsia="lt-LT"/>
        </w:rPr>
        <w:t>kba.lt</w:t>
      </w:r>
      <w:proofErr w:type="spellEnd"/>
    </w:p>
    <w:sectPr w:rsidR="00B96E63" w:rsidRPr="00B96E63" w:rsidSect="004B2178">
      <w:headerReference w:type="default" r:id="rId7"/>
      <w:pgSz w:w="11906" w:h="16838"/>
      <w:pgMar w:top="709" w:right="991" w:bottom="1134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DE93" w14:textId="77777777" w:rsidR="002805AB" w:rsidRDefault="002805AB">
      <w:pPr>
        <w:spacing w:after="0" w:line="240" w:lineRule="auto"/>
      </w:pPr>
      <w:r>
        <w:separator/>
      </w:r>
    </w:p>
  </w:endnote>
  <w:endnote w:type="continuationSeparator" w:id="0">
    <w:p w14:paraId="68A67A05" w14:textId="77777777" w:rsidR="002805AB" w:rsidRDefault="0028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F002" w14:textId="77777777" w:rsidR="002805AB" w:rsidRDefault="00280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CE2CBF" w14:textId="77777777" w:rsidR="002805AB" w:rsidRDefault="0028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A77B" w14:textId="70044608" w:rsidR="00DB7BB9" w:rsidRDefault="00DB7BB9" w:rsidP="00D24DA4">
    <w:pPr>
      <w:pStyle w:val="Header"/>
      <w:tabs>
        <w:tab w:val="clear" w:pos="4819"/>
        <w:tab w:val="clear" w:pos="9638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2A8"/>
    <w:multiLevelType w:val="multilevel"/>
    <w:tmpl w:val="F4B8C7B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55543E6"/>
    <w:multiLevelType w:val="multilevel"/>
    <w:tmpl w:val="10667C64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0BD2886"/>
    <w:multiLevelType w:val="multilevel"/>
    <w:tmpl w:val="B5FC23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F60CCD"/>
    <w:multiLevelType w:val="multilevel"/>
    <w:tmpl w:val="785E0E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291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A206D0"/>
    <w:multiLevelType w:val="multilevel"/>
    <w:tmpl w:val="1676F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9E45B5"/>
    <w:multiLevelType w:val="multilevel"/>
    <w:tmpl w:val="D068BB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EC5677"/>
    <w:multiLevelType w:val="multilevel"/>
    <w:tmpl w:val="2E9C98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9"/>
    <w:rsid w:val="0001511B"/>
    <w:rsid w:val="00016233"/>
    <w:rsid w:val="00031074"/>
    <w:rsid w:val="00042F8E"/>
    <w:rsid w:val="00064807"/>
    <w:rsid w:val="000746D6"/>
    <w:rsid w:val="000A4837"/>
    <w:rsid w:val="000B3E16"/>
    <w:rsid w:val="000C462C"/>
    <w:rsid w:val="000C527E"/>
    <w:rsid w:val="0010184B"/>
    <w:rsid w:val="0010267C"/>
    <w:rsid w:val="001042E1"/>
    <w:rsid w:val="0010658C"/>
    <w:rsid w:val="001305C5"/>
    <w:rsid w:val="00131EE3"/>
    <w:rsid w:val="00132903"/>
    <w:rsid w:val="00133CE1"/>
    <w:rsid w:val="00136B3A"/>
    <w:rsid w:val="00186B6A"/>
    <w:rsid w:val="001A6790"/>
    <w:rsid w:val="001C6459"/>
    <w:rsid w:val="001D7D39"/>
    <w:rsid w:val="001F0860"/>
    <w:rsid w:val="00200A9D"/>
    <w:rsid w:val="002046D8"/>
    <w:rsid w:val="00255B62"/>
    <w:rsid w:val="00256B2D"/>
    <w:rsid w:val="002602FE"/>
    <w:rsid w:val="00271348"/>
    <w:rsid w:val="002713C2"/>
    <w:rsid w:val="002739ED"/>
    <w:rsid w:val="002805AB"/>
    <w:rsid w:val="00284BE0"/>
    <w:rsid w:val="00284E96"/>
    <w:rsid w:val="002D2321"/>
    <w:rsid w:val="002F5F79"/>
    <w:rsid w:val="0030001A"/>
    <w:rsid w:val="00302737"/>
    <w:rsid w:val="003076FB"/>
    <w:rsid w:val="00317FD4"/>
    <w:rsid w:val="00353C1B"/>
    <w:rsid w:val="003568F0"/>
    <w:rsid w:val="0036363C"/>
    <w:rsid w:val="00372F37"/>
    <w:rsid w:val="003C22A9"/>
    <w:rsid w:val="003D25E8"/>
    <w:rsid w:val="003E0554"/>
    <w:rsid w:val="003E1C0B"/>
    <w:rsid w:val="003F0B08"/>
    <w:rsid w:val="0040563D"/>
    <w:rsid w:val="004135A1"/>
    <w:rsid w:val="004417A3"/>
    <w:rsid w:val="00445116"/>
    <w:rsid w:val="0045210A"/>
    <w:rsid w:val="004632DD"/>
    <w:rsid w:val="004A6FEE"/>
    <w:rsid w:val="004A7FD5"/>
    <w:rsid w:val="004B0EF9"/>
    <w:rsid w:val="004B2178"/>
    <w:rsid w:val="004C606F"/>
    <w:rsid w:val="004E6608"/>
    <w:rsid w:val="00502988"/>
    <w:rsid w:val="005156F0"/>
    <w:rsid w:val="00517570"/>
    <w:rsid w:val="00521325"/>
    <w:rsid w:val="00541F01"/>
    <w:rsid w:val="00564B84"/>
    <w:rsid w:val="00566128"/>
    <w:rsid w:val="005A06FA"/>
    <w:rsid w:val="005A5FBA"/>
    <w:rsid w:val="005A6275"/>
    <w:rsid w:val="005A6A55"/>
    <w:rsid w:val="005D7B66"/>
    <w:rsid w:val="005D7EE4"/>
    <w:rsid w:val="005E7569"/>
    <w:rsid w:val="006102F9"/>
    <w:rsid w:val="00620ED3"/>
    <w:rsid w:val="0063235A"/>
    <w:rsid w:val="006403BB"/>
    <w:rsid w:val="006525F4"/>
    <w:rsid w:val="006A0FC2"/>
    <w:rsid w:val="006A21B0"/>
    <w:rsid w:val="006B1D3A"/>
    <w:rsid w:val="006D0BA1"/>
    <w:rsid w:val="006D2632"/>
    <w:rsid w:val="006F0B51"/>
    <w:rsid w:val="00706C12"/>
    <w:rsid w:val="007168ED"/>
    <w:rsid w:val="007206E6"/>
    <w:rsid w:val="007436E9"/>
    <w:rsid w:val="007448DC"/>
    <w:rsid w:val="007450E7"/>
    <w:rsid w:val="00751073"/>
    <w:rsid w:val="00757D6A"/>
    <w:rsid w:val="007706CF"/>
    <w:rsid w:val="007A2DB7"/>
    <w:rsid w:val="007A48F1"/>
    <w:rsid w:val="007B2499"/>
    <w:rsid w:val="007E41AF"/>
    <w:rsid w:val="007F2243"/>
    <w:rsid w:val="007F2D2D"/>
    <w:rsid w:val="00803E6F"/>
    <w:rsid w:val="008100AF"/>
    <w:rsid w:val="0081626B"/>
    <w:rsid w:val="00823AD4"/>
    <w:rsid w:val="00825FD6"/>
    <w:rsid w:val="00853EA3"/>
    <w:rsid w:val="00893B8C"/>
    <w:rsid w:val="008A5DB2"/>
    <w:rsid w:val="008B7599"/>
    <w:rsid w:val="008D4254"/>
    <w:rsid w:val="008F2F6D"/>
    <w:rsid w:val="008F7ABB"/>
    <w:rsid w:val="00911F7B"/>
    <w:rsid w:val="00935895"/>
    <w:rsid w:val="00936029"/>
    <w:rsid w:val="00961E89"/>
    <w:rsid w:val="009773E9"/>
    <w:rsid w:val="00991962"/>
    <w:rsid w:val="009B7FA1"/>
    <w:rsid w:val="009C4E47"/>
    <w:rsid w:val="009C7BED"/>
    <w:rsid w:val="009E6084"/>
    <w:rsid w:val="009E7BE2"/>
    <w:rsid w:val="00A03CE0"/>
    <w:rsid w:val="00A04570"/>
    <w:rsid w:val="00A174F6"/>
    <w:rsid w:val="00A2501C"/>
    <w:rsid w:val="00A479D1"/>
    <w:rsid w:val="00A57B39"/>
    <w:rsid w:val="00A665F9"/>
    <w:rsid w:val="00A838E5"/>
    <w:rsid w:val="00A87C29"/>
    <w:rsid w:val="00AD434C"/>
    <w:rsid w:val="00AF0420"/>
    <w:rsid w:val="00AF0CBF"/>
    <w:rsid w:val="00AF63EC"/>
    <w:rsid w:val="00B05DF9"/>
    <w:rsid w:val="00B067E1"/>
    <w:rsid w:val="00B207B6"/>
    <w:rsid w:val="00B23159"/>
    <w:rsid w:val="00B41EB5"/>
    <w:rsid w:val="00B473C5"/>
    <w:rsid w:val="00B808AF"/>
    <w:rsid w:val="00B903AB"/>
    <w:rsid w:val="00B96E63"/>
    <w:rsid w:val="00BB487A"/>
    <w:rsid w:val="00BC0F09"/>
    <w:rsid w:val="00BC39C2"/>
    <w:rsid w:val="00BC5426"/>
    <w:rsid w:val="00BD256D"/>
    <w:rsid w:val="00BF0044"/>
    <w:rsid w:val="00C050C8"/>
    <w:rsid w:val="00C118B7"/>
    <w:rsid w:val="00C220D9"/>
    <w:rsid w:val="00C31DAA"/>
    <w:rsid w:val="00C33E63"/>
    <w:rsid w:val="00C43EB1"/>
    <w:rsid w:val="00C86118"/>
    <w:rsid w:val="00CB618D"/>
    <w:rsid w:val="00CC2D78"/>
    <w:rsid w:val="00CD4C81"/>
    <w:rsid w:val="00CF177E"/>
    <w:rsid w:val="00D10074"/>
    <w:rsid w:val="00D16C10"/>
    <w:rsid w:val="00D24DA4"/>
    <w:rsid w:val="00D46252"/>
    <w:rsid w:val="00D508BB"/>
    <w:rsid w:val="00D530AA"/>
    <w:rsid w:val="00D74159"/>
    <w:rsid w:val="00D90C96"/>
    <w:rsid w:val="00D96847"/>
    <w:rsid w:val="00DA06A1"/>
    <w:rsid w:val="00DB6E11"/>
    <w:rsid w:val="00DB7BB9"/>
    <w:rsid w:val="00DC2424"/>
    <w:rsid w:val="00DD1851"/>
    <w:rsid w:val="00DD309D"/>
    <w:rsid w:val="00E01E51"/>
    <w:rsid w:val="00E129E7"/>
    <w:rsid w:val="00E34DEE"/>
    <w:rsid w:val="00E65AFD"/>
    <w:rsid w:val="00E67943"/>
    <w:rsid w:val="00E71E5B"/>
    <w:rsid w:val="00E734E2"/>
    <w:rsid w:val="00E74AAA"/>
    <w:rsid w:val="00E84DEE"/>
    <w:rsid w:val="00EB2825"/>
    <w:rsid w:val="00EC25F4"/>
    <w:rsid w:val="00ED0F76"/>
    <w:rsid w:val="00EE75AC"/>
    <w:rsid w:val="00EE7F8F"/>
    <w:rsid w:val="00F05BE8"/>
    <w:rsid w:val="00F17109"/>
    <w:rsid w:val="00F22E2F"/>
    <w:rsid w:val="00F8107E"/>
    <w:rsid w:val="00F81313"/>
    <w:rsid w:val="00F8417E"/>
    <w:rsid w:val="00F87F51"/>
    <w:rsid w:val="00FA3E58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709F"/>
  <w15:docId w15:val="{199C5771-646C-4816-9C63-9DE8BE2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11">
    <w:name w:val="Antraštė 11"/>
    <w:basedOn w:val="prastasis1"/>
    <w:next w:val="prastasis1"/>
    <w:pPr>
      <w:keepNext/>
      <w:keepLines/>
      <w:spacing w:after="88" w:line="240" w:lineRule="auto"/>
      <w:ind w:left="783" w:hanging="10"/>
      <w:outlineLvl w:val="0"/>
    </w:pPr>
    <w:rPr>
      <w:rFonts w:ascii="Times New Roman" w:eastAsia="Times New Roman" w:hAnsi="Times New Roman"/>
      <w:color w:val="000000"/>
      <w:sz w:val="26"/>
      <w:lang w:eastAsia="lt-LT"/>
    </w:rPr>
  </w:style>
  <w:style w:type="paragraph" w:customStyle="1" w:styleId="Antrat21">
    <w:name w:val="Antraštė 21"/>
    <w:basedOn w:val="prastasis1"/>
    <w:next w:val="prastasis1"/>
    <w:pPr>
      <w:keepNext/>
      <w:keepLines/>
      <w:spacing w:after="88" w:line="240" w:lineRule="auto"/>
      <w:ind w:left="783" w:hanging="10"/>
      <w:outlineLvl w:val="1"/>
    </w:pPr>
    <w:rPr>
      <w:rFonts w:ascii="Times New Roman" w:eastAsia="Times New Roman" w:hAnsi="Times New Roman"/>
      <w:color w:val="000000"/>
      <w:sz w:val="26"/>
      <w:lang w:eastAsia="lt-LT"/>
    </w:rPr>
  </w:style>
  <w:style w:type="paragraph" w:customStyle="1" w:styleId="Antrat31">
    <w:name w:val="Antraštė 31"/>
    <w:basedOn w:val="prastasis1"/>
    <w:next w:val="prastasis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Antrat41">
    <w:name w:val="Antraštė 41"/>
    <w:basedOn w:val="prastasis1"/>
    <w:next w:val="prastasis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Antrat51">
    <w:name w:val="Antraštė 51"/>
    <w:basedOn w:val="prastasis1"/>
    <w:next w:val="prastasis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Antrat61">
    <w:name w:val="Antraštė 61"/>
    <w:basedOn w:val="prastasis1"/>
    <w:next w:val="prastasis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Antrat71">
    <w:name w:val="Antraštė 71"/>
    <w:basedOn w:val="prastasis1"/>
    <w:next w:val="prastasis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Antrat81">
    <w:name w:val="Antraštė 81"/>
    <w:basedOn w:val="prastasis1"/>
    <w:next w:val="prastasis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customStyle="1" w:styleId="Antrat91">
    <w:name w:val="Antraštė 91"/>
    <w:basedOn w:val="prastasis1"/>
    <w:next w:val="prastasis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character" w:customStyle="1" w:styleId="Heading1Char">
    <w:name w:val="Heading 1 Char"/>
    <w:basedOn w:val="Numatytasispastraiposriftas1"/>
    <w:rPr>
      <w:rFonts w:ascii="Times New Roman" w:eastAsia="Times New Roman" w:hAnsi="Times New Roman" w:cs="Times New Roman"/>
      <w:color w:val="000000"/>
      <w:sz w:val="26"/>
      <w:lang w:eastAsia="lt-LT"/>
    </w:rPr>
  </w:style>
  <w:style w:type="character" w:customStyle="1" w:styleId="Heading2Char">
    <w:name w:val="Heading 2 Char"/>
    <w:basedOn w:val="Numatytasispastraiposriftas1"/>
    <w:rPr>
      <w:rFonts w:ascii="Times New Roman" w:eastAsia="Times New Roman" w:hAnsi="Times New Roman" w:cs="Times New Roman"/>
      <w:color w:val="000000"/>
      <w:sz w:val="26"/>
      <w:lang w:eastAsia="lt-LT"/>
    </w:rPr>
  </w:style>
  <w:style w:type="character" w:customStyle="1" w:styleId="Heading3Char">
    <w:name w:val="Heading 3 Char"/>
    <w:basedOn w:val="Numatytasispastraiposriftas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Numatytasispastraiposriftas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raopastraipa1">
    <w:name w:val="Sąrašo pastraipa1"/>
    <w:basedOn w:val="prastasis1"/>
    <w:pPr>
      <w:suppressAutoHyphens w:val="0"/>
      <w:ind w:left="720"/>
    </w:pPr>
  </w:style>
  <w:style w:type="character" w:customStyle="1" w:styleId="BoldItalic">
    <w:name w:val="Bold Italic"/>
    <w:rPr>
      <w:b/>
      <w:i/>
    </w:rPr>
  </w:style>
  <w:style w:type="character" w:customStyle="1" w:styleId="Heading5Char">
    <w:name w:val="Heading 5 Char"/>
    <w:basedOn w:val="Numatytasispastraiposriftas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Numatytasispastraiposriftas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Numatytasispastraiposriftas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Numatytasispastraiposriftas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Numatytasispastraiposriftas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ntrats1">
    <w:name w:val="Antraštės1"/>
    <w:basedOn w:val="prastasis1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character" w:customStyle="1" w:styleId="HeaderChar">
    <w:name w:val="Header Char"/>
    <w:basedOn w:val="Numatytasispastraiposriftas1"/>
    <w:rPr>
      <w:rFonts w:eastAsia="Times New Roman"/>
    </w:rPr>
  </w:style>
  <w:style w:type="paragraph" w:customStyle="1" w:styleId="Porat1">
    <w:name w:val="Poraštė1"/>
    <w:basedOn w:val="prastasis1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character" w:customStyle="1" w:styleId="FooterChar">
    <w:name w:val="Footer Char"/>
    <w:basedOn w:val="Numatytasispastraiposriftas1"/>
    <w:rPr>
      <w:rFonts w:eastAsia="Times New Roman"/>
    </w:rPr>
  </w:style>
  <w:style w:type="character" w:customStyle="1" w:styleId="BalloonTextChar">
    <w:name w:val="Balloon Text Char"/>
    <w:basedOn w:val="Numatytasispastraiposriftas1"/>
    <w:rPr>
      <w:rFonts w:ascii="Segoe UI" w:eastAsia="Times New Roman" w:hAnsi="Segoe UI" w:cs="Segoe UI"/>
      <w:sz w:val="18"/>
      <w:szCs w:val="18"/>
    </w:rPr>
  </w:style>
  <w:style w:type="paragraph" w:customStyle="1" w:styleId="Debesliotekstas1">
    <w:name w:val="Debesėlio tekstas1"/>
    <w:basedOn w:val="prastasis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Hipersaitas1">
    <w:name w:val="Hipersaitas1"/>
    <w:basedOn w:val="Numatytasispastraiposriftas1"/>
    <w:rPr>
      <w:color w:val="0000FF"/>
      <w:u w:val="single"/>
    </w:rPr>
  </w:style>
  <w:style w:type="paragraph" w:customStyle="1" w:styleId="Pavadinimas1">
    <w:name w:val="Pavadinimas1"/>
    <w:basedOn w:val="prastasis1"/>
    <w:next w:val="prastasis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Numatytasispastraiposriftas1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Paantrat1">
    <w:name w:val="Paantraštė1"/>
    <w:basedOn w:val="prastasis1"/>
    <w:next w:val="prastasis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Numatytasispastraiposriftas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Grietas1">
    <w:name w:val="Griežtas1"/>
    <w:basedOn w:val="Numatytasispastraiposriftas1"/>
    <w:rPr>
      <w:b/>
      <w:bCs/>
    </w:rPr>
  </w:style>
  <w:style w:type="character" w:customStyle="1" w:styleId="Emfaz1">
    <w:name w:val="Emfazė1"/>
    <w:basedOn w:val="Numatytasispastraiposriftas1"/>
    <w:rPr>
      <w:i/>
      <w:iCs/>
    </w:rPr>
  </w:style>
  <w:style w:type="paragraph" w:customStyle="1" w:styleId="Betarp1">
    <w:name w:val="Be tarpų1"/>
    <w:pPr>
      <w:suppressAutoHyphens/>
      <w:spacing w:after="0" w:line="240" w:lineRule="auto"/>
    </w:pPr>
    <w:rPr>
      <w:rFonts w:eastAsia="Times New Roman"/>
    </w:rPr>
  </w:style>
  <w:style w:type="paragraph" w:customStyle="1" w:styleId="Citata1">
    <w:name w:val="Citata1"/>
    <w:basedOn w:val="prastasis1"/>
    <w:next w:val="prastasis1"/>
    <w:rPr>
      <w:rFonts w:eastAsia="Times New Roman"/>
      <w:i/>
      <w:iCs/>
      <w:color w:val="000000"/>
    </w:rPr>
  </w:style>
  <w:style w:type="character" w:customStyle="1" w:styleId="QuoteChar">
    <w:name w:val="Quote Char"/>
    <w:basedOn w:val="Numatytasispastraiposriftas1"/>
    <w:rPr>
      <w:rFonts w:eastAsia="Times New Roman"/>
      <w:i/>
      <w:iCs/>
      <w:color w:val="000000"/>
    </w:rPr>
  </w:style>
  <w:style w:type="paragraph" w:customStyle="1" w:styleId="Iskirtacitata1">
    <w:name w:val="Išskirta citata1"/>
    <w:basedOn w:val="prastasis1"/>
    <w:next w:val="prastasis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basedOn w:val="Numatytasispastraiposriftas1"/>
    <w:rPr>
      <w:rFonts w:eastAsia="Times New Roman"/>
      <w:b/>
      <w:bCs/>
      <w:i/>
      <w:iCs/>
      <w:color w:val="4F81BD"/>
    </w:rPr>
  </w:style>
  <w:style w:type="character" w:customStyle="1" w:styleId="Nerykuspabraukimas1">
    <w:name w:val="Neryškus pabraukimas1"/>
    <w:basedOn w:val="Numatytasispastraiposriftas1"/>
    <w:rPr>
      <w:i/>
      <w:iCs/>
      <w:color w:val="808080"/>
    </w:rPr>
  </w:style>
  <w:style w:type="character" w:customStyle="1" w:styleId="Rykuspabraukimas1">
    <w:name w:val="Ryškus pabraukimas1"/>
    <w:basedOn w:val="Numatytasispastraiposriftas1"/>
    <w:rPr>
      <w:b/>
      <w:bCs/>
      <w:i/>
      <w:iCs/>
      <w:color w:val="4F81BD"/>
    </w:rPr>
  </w:style>
  <w:style w:type="character" w:customStyle="1" w:styleId="Nerykinuoroda1">
    <w:name w:val="Neryški nuoroda1"/>
    <w:basedOn w:val="Numatytasispastraiposriftas1"/>
    <w:rPr>
      <w:smallCaps/>
      <w:color w:val="C0504D"/>
      <w:u w:val="single"/>
    </w:rPr>
  </w:style>
  <w:style w:type="character" w:customStyle="1" w:styleId="Rykinuoroda1">
    <w:name w:val="Ryški nuoroda1"/>
    <w:basedOn w:val="Numatytasispastraiposriftas1"/>
    <w:rPr>
      <w:b/>
      <w:bCs/>
      <w:smallCaps/>
      <w:color w:val="C0504D"/>
      <w:spacing w:val="5"/>
      <w:u w:val="single"/>
    </w:rPr>
  </w:style>
  <w:style w:type="character" w:customStyle="1" w:styleId="Knygospavadinimas1">
    <w:name w:val="Knygos pavadinimas1"/>
    <w:basedOn w:val="Numatytasispastraiposriftas1"/>
    <w:rPr>
      <w:b/>
      <w:bCs/>
      <w:smallCaps/>
      <w:spacing w:val="5"/>
    </w:rPr>
  </w:style>
  <w:style w:type="paragraph" w:customStyle="1" w:styleId="Turinioantrat1">
    <w:name w:val="Turinio antraštė1"/>
    <w:basedOn w:val="Antrat11"/>
    <w:next w:val="prastasis1"/>
    <w:pPr>
      <w:spacing w:before="480" w:after="0" w:line="276" w:lineRule="auto"/>
      <w:ind w:left="0" w:firstLine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Pagrindinistekstas1">
    <w:name w:val="Pagrindinis tekstas1"/>
    <w:basedOn w:val="prastasis1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Numatytasispastraiposriftas1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0">
    <w:name w:val="Pagrindinis tekstas1"/>
    <w:basedOn w:val="prastasis1"/>
    <w:pPr>
      <w:autoSpaceDE w:val="0"/>
      <w:spacing w:after="0" w:line="28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">
    <w:name w:val="CentrBold"/>
    <w:basedOn w:val="prastasis1"/>
    <w:pPr>
      <w:keepLines/>
      <w:autoSpaceDE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character" w:customStyle="1" w:styleId="Nerykuspabrauktasis1">
    <w:name w:val="Neryškus pabrauktasis1"/>
    <w:rPr>
      <w:i/>
      <w:iCs/>
      <w:color w:val="808080"/>
    </w:rPr>
  </w:style>
  <w:style w:type="paragraph" w:customStyle="1" w:styleId="prastasiniatinklio1">
    <w:name w:val="Įprastas (žiniatinklio)1"/>
    <w:basedOn w:val="prastasis1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uslapioinaostekstas1">
    <w:name w:val="Puslapio išnašos tekstas1"/>
    <w:basedOn w:val="prastasis1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Numatytasispastraiposriftas1"/>
    <w:rPr>
      <w:sz w:val="20"/>
      <w:szCs w:val="20"/>
    </w:rPr>
  </w:style>
  <w:style w:type="character" w:customStyle="1" w:styleId="Puslapioinaosnuoroda1">
    <w:name w:val="Puslapio išnašos nuoroda1"/>
    <w:basedOn w:val="Numatytasispastraiposriftas1"/>
    <w:rPr>
      <w:position w:val="0"/>
      <w:vertAlign w:val="superscript"/>
    </w:rPr>
  </w:style>
  <w:style w:type="character" w:customStyle="1" w:styleId="HeaderChar1">
    <w:name w:val="Header Char1"/>
    <w:basedOn w:val="Numatytasispastraiposriftas1"/>
  </w:style>
  <w:style w:type="character" w:customStyle="1" w:styleId="FooterChar1">
    <w:name w:val="Footer Char1"/>
    <w:basedOn w:val="Numatytasispastraiposriftas1"/>
  </w:style>
  <w:style w:type="paragraph" w:styleId="Header">
    <w:name w:val="header"/>
    <w:basedOn w:val="Normal"/>
    <w:link w:val="HeaderChar2"/>
    <w:uiPriority w:val="99"/>
    <w:unhideWhenUsed/>
    <w:rsid w:val="00D24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rsid w:val="00D24DA4"/>
  </w:style>
  <w:style w:type="paragraph" w:styleId="Footer">
    <w:name w:val="footer"/>
    <w:basedOn w:val="Normal"/>
    <w:link w:val="FooterChar2"/>
    <w:uiPriority w:val="99"/>
    <w:unhideWhenUsed/>
    <w:rsid w:val="00D24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rsid w:val="00D24DA4"/>
  </w:style>
  <w:style w:type="paragraph" w:styleId="BalloonText">
    <w:name w:val="Balloon Text"/>
    <w:basedOn w:val="Normal"/>
    <w:link w:val="BalloonTextChar1"/>
    <w:uiPriority w:val="99"/>
    <w:semiHidden/>
    <w:unhideWhenUsed/>
    <w:rsid w:val="005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D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DV</cp:lastModifiedBy>
  <cp:revision>2</cp:revision>
  <cp:lastPrinted>2019-10-29T09:16:00Z</cp:lastPrinted>
  <dcterms:created xsi:type="dcterms:W3CDTF">2020-05-26T06:57:00Z</dcterms:created>
  <dcterms:modified xsi:type="dcterms:W3CDTF">2020-05-26T06:57:00Z</dcterms:modified>
</cp:coreProperties>
</file>